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301DF" w14:textId="4E04B5C5" w:rsidR="0018468E" w:rsidRDefault="0018468E" w:rsidP="007F182F">
      <w:pPr>
        <w:pStyle w:val="NoSpacing"/>
        <w:rPr>
          <w:rFonts w:ascii="Helvetica" w:hAnsi="Helvetica" w:cs="Helvetica"/>
          <w:b/>
        </w:rPr>
      </w:pPr>
    </w:p>
    <w:p w14:paraId="25BE183D" w14:textId="08B4B58E" w:rsidR="00EB0CB1" w:rsidRDefault="00EB0CB1" w:rsidP="007F182F">
      <w:pPr>
        <w:pStyle w:val="NoSpacing"/>
        <w:rPr>
          <w:rFonts w:ascii="Helvetica" w:hAnsi="Helvetica" w:cs="Helvetica"/>
          <w:b/>
        </w:rPr>
      </w:pPr>
    </w:p>
    <w:p w14:paraId="17A5B073" w14:textId="4A6EF788" w:rsidR="00EB0CB1" w:rsidRDefault="00EB0CB1" w:rsidP="007F182F">
      <w:pPr>
        <w:pStyle w:val="NoSpacing"/>
        <w:rPr>
          <w:rFonts w:ascii="Helvetica" w:hAnsi="Helvetica" w:cs="Helvetica"/>
          <w:b/>
        </w:rPr>
      </w:pPr>
    </w:p>
    <w:p w14:paraId="23EAE191" w14:textId="04DC4D53" w:rsidR="00EB0CB1" w:rsidRDefault="00EB0CB1" w:rsidP="007F182F">
      <w:pPr>
        <w:pStyle w:val="NoSpacing"/>
        <w:rPr>
          <w:rFonts w:ascii="Helvetica" w:hAnsi="Helvetica" w:cs="Helvetica"/>
          <w:b/>
        </w:rPr>
      </w:pPr>
    </w:p>
    <w:p w14:paraId="128F0DDF" w14:textId="4A840E05" w:rsidR="00EB0CB1" w:rsidRDefault="00EB0CB1" w:rsidP="007F182F">
      <w:pPr>
        <w:pStyle w:val="NoSpacing"/>
        <w:rPr>
          <w:rFonts w:ascii="Helvetica" w:hAnsi="Helvetica" w:cs="Helvetica"/>
          <w:b/>
        </w:rPr>
      </w:pPr>
    </w:p>
    <w:p w14:paraId="6351C338" w14:textId="77777777" w:rsidR="00CF75EC" w:rsidRDefault="00CF75EC" w:rsidP="007F182F">
      <w:pPr>
        <w:pStyle w:val="NoSpacing"/>
        <w:rPr>
          <w:rFonts w:ascii="Helvetica" w:hAnsi="Helvetica" w:cs="Helvetica"/>
          <w:b/>
        </w:rPr>
      </w:pPr>
    </w:p>
    <w:p w14:paraId="6E0BBF09" w14:textId="77777777" w:rsidR="00CF75EC" w:rsidRDefault="00CF75EC" w:rsidP="007F182F">
      <w:pPr>
        <w:pStyle w:val="NoSpacing"/>
        <w:rPr>
          <w:rFonts w:ascii="Helvetica" w:hAnsi="Helvetica" w:cs="Helvetica"/>
          <w:b/>
        </w:rPr>
      </w:pPr>
    </w:p>
    <w:p w14:paraId="25233B91" w14:textId="77777777" w:rsidR="00CF75EC" w:rsidRDefault="00CF75EC" w:rsidP="007F182F">
      <w:pPr>
        <w:pStyle w:val="NoSpacing"/>
        <w:rPr>
          <w:rFonts w:ascii="Helvetica" w:hAnsi="Helvetica" w:cs="Helvetica"/>
          <w:b/>
        </w:rPr>
      </w:pPr>
    </w:p>
    <w:p w14:paraId="4756E258" w14:textId="77777777" w:rsidR="00CF75EC" w:rsidRDefault="00CF75EC" w:rsidP="007F182F">
      <w:pPr>
        <w:pStyle w:val="NoSpacing"/>
        <w:rPr>
          <w:rFonts w:ascii="Helvetica" w:hAnsi="Helvetica" w:cs="Helvetica"/>
          <w:b/>
        </w:rPr>
      </w:pPr>
    </w:p>
    <w:p w14:paraId="15568167" w14:textId="77777777" w:rsidR="00CF75EC" w:rsidRDefault="00CF75EC" w:rsidP="007F182F">
      <w:pPr>
        <w:pStyle w:val="NoSpacing"/>
        <w:rPr>
          <w:rFonts w:ascii="Helvetica" w:hAnsi="Helvetica" w:cs="Helvetica"/>
          <w:b/>
        </w:rPr>
      </w:pPr>
    </w:p>
    <w:p w14:paraId="7FD237E4" w14:textId="77777777" w:rsidR="00CF75EC" w:rsidRDefault="00CF75EC" w:rsidP="007F182F">
      <w:pPr>
        <w:pStyle w:val="NoSpacing"/>
        <w:rPr>
          <w:rFonts w:ascii="Helvetica" w:hAnsi="Helvetica" w:cs="Helvetica"/>
          <w:b/>
        </w:rPr>
      </w:pPr>
    </w:p>
    <w:p w14:paraId="681FDDB3" w14:textId="3D89FCDD" w:rsidR="00EB0CB1" w:rsidRDefault="00EB0CB1" w:rsidP="007F182F">
      <w:pPr>
        <w:pStyle w:val="NoSpacing"/>
        <w:rPr>
          <w:rFonts w:ascii="Helvetica" w:hAnsi="Helvetica" w:cs="Helvetica"/>
          <w:b/>
        </w:rPr>
      </w:pPr>
    </w:p>
    <w:p w14:paraId="3D975DAA" w14:textId="72F1061E" w:rsidR="00EB0CB1" w:rsidRDefault="00EB0CB1" w:rsidP="007F182F">
      <w:pPr>
        <w:pStyle w:val="NoSpacing"/>
        <w:rPr>
          <w:rFonts w:ascii="Helvetica" w:hAnsi="Helvetica" w:cs="Helvetica"/>
          <w:b/>
        </w:rPr>
      </w:pPr>
    </w:p>
    <w:p w14:paraId="2384920E" w14:textId="3FB0A90F" w:rsidR="00EB0CB1" w:rsidRDefault="00EB0CB1" w:rsidP="007F182F">
      <w:pPr>
        <w:pStyle w:val="NoSpacing"/>
        <w:rPr>
          <w:rFonts w:ascii="Helvetica" w:hAnsi="Helvetica" w:cs="Helvetica"/>
          <w:b/>
        </w:rPr>
      </w:pPr>
    </w:p>
    <w:p w14:paraId="02264814" w14:textId="77777777" w:rsidR="007F461F" w:rsidRDefault="007F461F" w:rsidP="007F182F">
      <w:pPr>
        <w:pStyle w:val="NoSpacing"/>
        <w:rPr>
          <w:rFonts w:ascii="Helvetica" w:hAnsi="Helvetica" w:cs="Helvetica"/>
          <w:b/>
        </w:rPr>
      </w:pPr>
    </w:p>
    <w:p w14:paraId="53ED1580" w14:textId="77777777" w:rsidR="00EB0CB1" w:rsidRDefault="00EB0CB1" w:rsidP="007F182F">
      <w:pPr>
        <w:pStyle w:val="NoSpacing"/>
        <w:rPr>
          <w:rFonts w:ascii="Helvetica" w:hAnsi="Helvetica" w:cs="Helvetica"/>
          <w:b/>
        </w:rPr>
      </w:pPr>
    </w:p>
    <w:p w14:paraId="38871F2C" w14:textId="7BCF3E4C" w:rsidR="0018468E" w:rsidRDefault="0018468E" w:rsidP="007F182F">
      <w:pPr>
        <w:pStyle w:val="NoSpacing"/>
        <w:rPr>
          <w:rFonts w:ascii="Helvetica" w:hAnsi="Helvetica" w:cs="Helvetica"/>
          <w:b/>
        </w:rPr>
      </w:pPr>
    </w:p>
    <w:p w14:paraId="44115918" w14:textId="35994A23" w:rsidR="00EB0CB1" w:rsidRDefault="00392460" w:rsidP="007F182F">
      <w:pPr>
        <w:pStyle w:val="NoSpacing"/>
        <w:rPr>
          <w:rFonts w:ascii="Helvetica" w:hAnsi="Helvetica" w:cs="Helvetica"/>
          <w:b/>
        </w:rPr>
      </w:pPr>
      <w:r w:rsidRPr="00392460">
        <w:rPr>
          <w:noProof/>
        </w:rPr>
        <w:t xml:space="preserve">  </w:t>
      </w:r>
      <w:r>
        <w:rPr>
          <w:noProof/>
        </w:rPr>
        <w:drawing>
          <wp:inline distT="0" distB="0" distL="0" distR="0" wp14:anchorId="460EE23C" wp14:editId="7828C496">
            <wp:extent cx="2733675" cy="2711556"/>
            <wp:effectExtent l="0" t="0" r="0" b="0"/>
            <wp:docPr id="1" name="Picture 1" descr="A circular diagram with text and arr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ircular diagram with text and arrows&#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8787" cy="2726546"/>
                    </a:xfrm>
                    <a:prstGeom prst="rect">
                      <a:avLst/>
                    </a:prstGeom>
                    <a:noFill/>
                    <a:ln>
                      <a:noFill/>
                    </a:ln>
                  </pic:spPr>
                </pic:pic>
              </a:graphicData>
            </a:graphic>
          </wp:inline>
        </w:drawing>
      </w:r>
    </w:p>
    <w:p w14:paraId="6D400CA0" w14:textId="2FE11610" w:rsidR="0018468E" w:rsidRDefault="0018468E" w:rsidP="00EB0CB1">
      <w:pPr>
        <w:pStyle w:val="NoSpacing"/>
        <w:rPr>
          <w:rFonts w:ascii="Helvetica" w:hAnsi="Helvetica" w:cs="Helvetica"/>
          <w:b/>
        </w:rPr>
      </w:pPr>
    </w:p>
    <w:p w14:paraId="79567FD9" w14:textId="77777777" w:rsidR="0018468E" w:rsidRDefault="0018468E" w:rsidP="007F182F">
      <w:pPr>
        <w:pStyle w:val="NoSpacing"/>
        <w:rPr>
          <w:rFonts w:ascii="Helvetica" w:hAnsi="Helvetica" w:cs="Helvetica"/>
          <w:b/>
        </w:rPr>
      </w:pPr>
    </w:p>
    <w:p w14:paraId="544076DF" w14:textId="363FF0C6" w:rsidR="00880473" w:rsidRPr="0019545B" w:rsidRDefault="00C57991" w:rsidP="007F182F">
      <w:pPr>
        <w:pStyle w:val="NoSpacing"/>
        <w:rPr>
          <w:rFonts w:ascii="Helvetica" w:hAnsi="Helvetica" w:cs="Helvetica"/>
          <w:b/>
        </w:rPr>
      </w:pPr>
      <w:r w:rsidRPr="0019545B">
        <w:rPr>
          <w:noProof/>
        </w:rPr>
        <mc:AlternateContent>
          <mc:Choice Requires="wps">
            <w:drawing>
              <wp:anchor distT="0" distB="0" distL="114300" distR="114300" simplePos="0" relativeHeight="251659264" behindDoc="0" locked="0" layoutInCell="1" allowOverlap="1" wp14:anchorId="0FE228E3" wp14:editId="5DC067C6">
                <wp:simplePos x="0" y="0"/>
                <wp:positionH relativeFrom="margin">
                  <wp:posOffset>-99822</wp:posOffset>
                </wp:positionH>
                <wp:positionV relativeFrom="paragraph">
                  <wp:posOffset>65532</wp:posOffset>
                </wp:positionV>
                <wp:extent cx="5848350" cy="124777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5848350" cy="1247775"/>
                        </a:xfrm>
                        <a:prstGeom prst="rect">
                          <a:avLst/>
                        </a:prstGeom>
                        <a:solidFill>
                          <a:schemeClr val="lt1"/>
                        </a:solidFill>
                        <a:ln w="6350">
                          <a:noFill/>
                        </a:ln>
                      </wps:spPr>
                      <wps:txbx>
                        <w:txbxContent>
                          <w:p w14:paraId="1D7C178A" w14:textId="77777777" w:rsidR="002064B0" w:rsidRPr="00880473" w:rsidRDefault="002064B0" w:rsidP="002064B0">
                            <w:pPr>
                              <w:pStyle w:val="NoSpacing"/>
                              <w:rPr>
                                <w:rFonts w:ascii="Helvetica" w:hAnsi="Helvetica" w:cs="Helvetica"/>
                                <w:b/>
                                <w:color w:val="404040" w:themeColor="text1" w:themeTint="BF"/>
                                <w:sz w:val="48"/>
                                <w:szCs w:val="48"/>
                              </w:rPr>
                            </w:pPr>
                            <w:r w:rsidRPr="00880473">
                              <w:rPr>
                                <w:rFonts w:ascii="Helvetica" w:hAnsi="Helvetica" w:cs="Helvetica"/>
                                <w:b/>
                                <w:color w:val="404040" w:themeColor="text1" w:themeTint="BF"/>
                                <w:sz w:val="48"/>
                                <w:szCs w:val="48"/>
                              </w:rPr>
                              <w:t>Emergency Operations</w:t>
                            </w:r>
                          </w:p>
                          <w:p w14:paraId="3C9FC41A" w14:textId="566969C3" w:rsidR="00880473" w:rsidRPr="00880473" w:rsidRDefault="002064B0" w:rsidP="002064B0">
                            <w:pPr>
                              <w:pStyle w:val="NoSpacing"/>
                              <w:rPr>
                                <w:rFonts w:ascii="Helvetica" w:hAnsi="Helvetica" w:cs="Helvetica"/>
                                <w:b/>
                                <w:color w:val="404040" w:themeColor="text1" w:themeTint="BF"/>
                                <w:sz w:val="48"/>
                                <w:szCs w:val="48"/>
                              </w:rPr>
                            </w:pPr>
                            <w:r w:rsidRPr="00880473">
                              <w:rPr>
                                <w:rFonts w:ascii="Helvetica" w:hAnsi="Helvetica" w:cs="Helvetica"/>
                                <w:b/>
                                <w:color w:val="404040" w:themeColor="text1" w:themeTint="BF"/>
                                <w:sz w:val="48"/>
                                <w:szCs w:val="48"/>
                              </w:rPr>
                              <w:t>Business Continuity Planning</w:t>
                            </w:r>
                            <w:r w:rsidR="00EB0CB1">
                              <w:rPr>
                                <w:rFonts w:ascii="Helvetica" w:hAnsi="Helvetica" w:cs="Helvetica"/>
                                <w:b/>
                                <w:color w:val="404040" w:themeColor="text1" w:themeTint="BF"/>
                                <w:sz w:val="48"/>
                                <w:szCs w:val="48"/>
                              </w:rPr>
                              <w:t xml:space="preserve"> 202</w:t>
                            </w:r>
                            <w:r w:rsidR="00392460">
                              <w:rPr>
                                <w:rFonts w:ascii="Helvetica" w:hAnsi="Helvetica" w:cs="Helvetica"/>
                                <w:b/>
                                <w:color w:val="404040" w:themeColor="text1" w:themeTint="BF"/>
                                <w:sz w:val="48"/>
                                <w:szCs w:val="48"/>
                              </w:rPr>
                              <w:t>5</w:t>
                            </w:r>
                          </w:p>
                          <w:p w14:paraId="5832FCE9" w14:textId="77777777" w:rsidR="00880473" w:rsidRPr="00880473" w:rsidRDefault="00880473" w:rsidP="002064B0">
                            <w:pPr>
                              <w:pStyle w:val="NoSpacing"/>
                              <w:rPr>
                                <w:rFonts w:ascii="Helvetica" w:hAnsi="Helvetica" w:cs="Helvetica"/>
                                <w:b/>
                                <w:color w:val="404040" w:themeColor="text1" w:themeTint="BF"/>
                                <w:sz w:val="16"/>
                                <w:szCs w:val="16"/>
                              </w:rPr>
                            </w:pPr>
                          </w:p>
                          <w:p w14:paraId="371D6889" w14:textId="33872952" w:rsidR="002064B0" w:rsidRPr="00880473" w:rsidRDefault="002064B0" w:rsidP="002064B0">
                            <w:pPr>
                              <w:pStyle w:val="NoSpacing"/>
                              <w:rPr>
                                <w:rFonts w:ascii="Helvetica" w:hAnsi="Helvetica" w:cs="Helvetica"/>
                                <w:i/>
                                <w:color w:val="404040" w:themeColor="text1" w:themeTint="BF"/>
                                <w:sz w:val="40"/>
                                <w:szCs w:val="40"/>
                              </w:rPr>
                            </w:pPr>
                            <w:r w:rsidRPr="00880473">
                              <w:rPr>
                                <w:rFonts w:ascii="Helvetica" w:hAnsi="Helvetica" w:cs="Helvetica"/>
                                <w:i/>
                                <w:color w:val="404040" w:themeColor="text1" w:themeTint="BF"/>
                                <w:sz w:val="40"/>
                                <w:szCs w:val="40"/>
                              </w:rPr>
                              <w:t>Mitigation</w:t>
                            </w:r>
                            <w:r w:rsidR="00831301">
                              <w:rPr>
                                <w:rFonts w:ascii="Helvetica" w:hAnsi="Helvetica" w:cs="Helvetica"/>
                                <w:i/>
                                <w:color w:val="404040" w:themeColor="text1" w:themeTint="BF"/>
                                <w:sz w:val="40"/>
                                <w:szCs w:val="40"/>
                              </w:rPr>
                              <w:t>, Preparation,</w:t>
                            </w:r>
                            <w:r w:rsidRPr="00880473">
                              <w:rPr>
                                <w:rFonts w:ascii="Helvetica" w:hAnsi="Helvetica" w:cs="Helvetica"/>
                                <w:i/>
                                <w:color w:val="404040" w:themeColor="text1" w:themeTint="BF"/>
                                <w:sz w:val="40"/>
                                <w:szCs w:val="40"/>
                              </w:rPr>
                              <w:t xml:space="preserve"> Response &amp; Recovery</w:t>
                            </w:r>
                          </w:p>
                          <w:p w14:paraId="7E402D34" w14:textId="77777777" w:rsidR="002064B0" w:rsidRDefault="002064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E228E3" id="_x0000_t202" coordsize="21600,21600" o:spt="202" path="m,l,21600r21600,l21600,xe">
                <v:stroke joinstyle="miter"/>
                <v:path gradientshapeok="t" o:connecttype="rect"/>
              </v:shapetype>
              <v:shape id="Text Box 5" o:spid="_x0000_s1026" type="#_x0000_t202" style="position:absolute;margin-left:-7.85pt;margin-top:5.15pt;width:460.5pt;height:9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0XyLAIAAFUEAAAOAAAAZHJzL2Uyb0RvYy54bWysVEuP2jAQvlfqf7B8LyEUFjYirCgrqkpo&#10;dyW22rNxbBLJ8bi2IaG/vmMnPLrtqerFmfGM5/HNN5k/tLUiR2FdBTqn6WBIidAcikrvc/r9df1p&#10;RonzTBdMgRY5PQlHHxYfP8wbk4kRlKAKYQkG0S5rTE5L702WJI6XomZuAEZoNEqwNfOo2n1SWNZg&#10;9Folo+HwLmnAFsYCF87h7WNnpIsYX0rB/bOUTniicoq1+XjaeO7CmSzmLNtbZsqK92Wwf6iiZpXG&#10;pJdQj8wzcrDVH6HqiltwIP2AQ52AlBUXsQfsJh2+62ZbMiNiLwiOMxeY3P8Ly5+OW/NiiW+/QIsD&#10;DIA0xmUOL0M/rbR1+GKlBO0I4ekCm2g94Xg5mY1nnydo4mhLR+PpdDoJcZLrc2Od/yqgJkHIqcW5&#10;RLjYceN853p2CdkcqKpYV0pFJXBBrJQlR4ZTVD4WicF/81KaNDm9C3WERxrC8y6y0ljLtakg+XbX&#10;9p3uoDghABY6bjjD1xUWuWHOvzCLZMDGkOD+GQ+pAJNAL1FSgv35t/vgjzNCKyUNkiun7seBWUGJ&#10;+qZxevfpeBzYGJXxZDpCxd5adrcWfahXgJ2nuEqGRzH4e3UWpYX6DfdgGbKiiWmOuXPqz+LKd5TH&#10;PeJiuYxOyD/D/EZvDQ+hA2hhBK/tG7Omn5PHET/BmYYsezeuzreDe3nwIKs4ywBwh2qPO3I3sqHf&#10;s7Act3r0uv4NFr8AAAD//wMAUEsDBBQABgAIAAAAIQBaSeUj4QAAAAoBAAAPAAAAZHJzL2Rvd25y&#10;ZXYueG1sTI/LTsMwEEX3SPyDNUhsUGu3UR+EOBVCPKTuaHiInRsPSUQ8jmI3CX/PsILdjO7RnTPZ&#10;bnKtGLAPjScNi7kCgVR621Cl4aV4mG1BhGjImtYTavjGALv8/CwzqfUjPeNwiJXgEgqp0VDH2KVS&#10;hrJGZ8Lcd0icffremchrX0nbm5HLXSuXSq2lMw3xhdp0eFdj+XU4OQ0fV9X7PkyPr2OySrr7p6HY&#10;vNlC68uL6fYGRMQp/sHwq8/qkLPT0Z/IBtFqmC1WG0Y5UAkIBq7VioejhqVab0Hmmfz/Qv4DAAD/&#10;/wMAUEsBAi0AFAAGAAgAAAAhALaDOJL+AAAA4QEAABMAAAAAAAAAAAAAAAAAAAAAAFtDb250ZW50&#10;X1R5cGVzXS54bWxQSwECLQAUAAYACAAAACEAOP0h/9YAAACUAQAACwAAAAAAAAAAAAAAAAAvAQAA&#10;X3JlbHMvLnJlbHNQSwECLQAUAAYACAAAACEAbgtF8iwCAABVBAAADgAAAAAAAAAAAAAAAAAuAgAA&#10;ZHJzL2Uyb0RvYy54bWxQSwECLQAUAAYACAAAACEAWknlI+EAAAAKAQAADwAAAAAAAAAAAAAAAACG&#10;BAAAZHJzL2Rvd25yZXYueG1sUEsFBgAAAAAEAAQA8wAAAJQFAAAAAA==&#10;" fillcolor="white [3201]" stroked="f" strokeweight=".5pt">
                <v:textbox>
                  <w:txbxContent>
                    <w:p w14:paraId="1D7C178A" w14:textId="77777777" w:rsidR="002064B0" w:rsidRPr="00880473" w:rsidRDefault="002064B0" w:rsidP="002064B0">
                      <w:pPr>
                        <w:pStyle w:val="NoSpacing"/>
                        <w:rPr>
                          <w:rFonts w:ascii="Helvetica" w:hAnsi="Helvetica" w:cs="Helvetica"/>
                          <w:b/>
                          <w:color w:val="404040" w:themeColor="text1" w:themeTint="BF"/>
                          <w:sz w:val="48"/>
                          <w:szCs w:val="48"/>
                        </w:rPr>
                      </w:pPr>
                      <w:r w:rsidRPr="00880473">
                        <w:rPr>
                          <w:rFonts w:ascii="Helvetica" w:hAnsi="Helvetica" w:cs="Helvetica"/>
                          <w:b/>
                          <w:color w:val="404040" w:themeColor="text1" w:themeTint="BF"/>
                          <w:sz w:val="48"/>
                          <w:szCs w:val="48"/>
                        </w:rPr>
                        <w:t>Emergency Operations</w:t>
                      </w:r>
                    </w:p>
                    <w:p w14:paraId="3C9FC41A" w14:textId="566969C3" w:rsidR="00880473" w:rsidRPr="00880473" w:rsidRDefault="002064B0" w:rsidP="002064B0">
                      <w:pPr>
                        <w:pStyle w:val="NoSpacing"/>
                        <w:rPr>
                          <w:rFonts w:ascii="Helvetica" w:hAnsi="Helvetica" w:cs="Helvetica"/>
                          <w:b/>
                          <w:color w:val="404040" w:themeColor="text1" w:themeTint="BF"/>
                          <w:sz w:val="48"/>
                          <w:szCs w:val="48"/>
                        </w:rPr>
                      </w:pPr>
                      <w:r w:rsidRPr="00880473">
                        <w:rPr>
                          <w:rFonts w:ascii="Helvetica" w:hAnsi="Helvetica" w:cs="Helvetica"/>
                          <w:b/>
                          <w:color w:val="404040" w:themeColor="text1" w:themeTint="BF"/>
                          <w:sz w:val="48"/>
                          <w:szCs w:val="48"/>
                        </w:rPr>
                        <w:t>Business Continuity Planning</w:t>
                      </w:r>
                      <w:r w:rsidR="00EB0CB1">
                        <w:rPr>
                          <w:rFonts w:ascii="Helvetica" w:hAnsi="Helvetica" w:cs="Helvetica"/>
                          <w:b/>
                          <w:color w:val="404040" w:themeColor="text1" w:themeTint="BF"/>
                          <w:sz w:val="48"/>
                          <w:szCs w:val="48"/>
                        </w:rPr>
                        <w:t xml:space="preserve"> 202</w:t>
                      </w:r>
                      <w:r w:rsidR="00392460">
                        <w:rPr>
                          <w:rFonts w:ascii="Helvetica" w:hAnsi="Helvetica" w:cs="Helvetica"/>
                          <w:b/>
                          <w:color w:val="404040" w:themeColor="text1" w:themeTint="BF"/>
                          <w:sz w:val="48"/>
                          <w:szCs w:val="48"/>
                        </w:rPr>
                        <w:t>5</w:t>
                      </w:r>
                    </w:p>
                    <w:p w14:paraId="5832FCE9" w14:textId="77777777" w:rsidR="00880473" w:rsidRPr="00880473" w:rsidRDefault="00880473" w:rsidP="002064B0">
                      <w:pPr>
                        <w:pStyle w:val="NoSpacing"/>
                        <w:rPr>
                          <w:rFonts w:ascii="Helvetica" w:hAnsi="Helvetica" w:cs="Helvetica"/>
                          <w:b/>
                          <w:color w:val="404040" w:themeColor="text1" w:themeTint="BF"/>
                          <w:sz w:val="16"/>
                          <w:szCs w:val="16"/>
                        </w:rPr>
                      </w:pPr>
                    </w:p>
                    <w:p w14:paraId="371D6889" w14:textId="33872952" w:rsidR="002064B0" w:rsidRPr="00880473" w:rsidRDefault="002064B0" w:rsidP="002064B0">
                      <w:pPr>
                        <w:pStyle w:val="NoSpacing"/>
                        <w:rPr>
                          <w:rFonts w:ascii="Helvetica" w:hAnsi="Helvetica" w:cs="Helvetica"/>
                          <w:i/>
                          <w:color w:val="404040" w:themeColor="text1" w:themeTint="BF"/>
                          <w:sz w:val="40"/>
                          <w:szCs w:val="40"/>
                        </w:rPr>
                      </w:pPr>
                      <w:r w:rsidRPr="00880473">
                        <w:rPr>
                          <w:rFonts w:ascii="Helvetica" w:hAnsi="Helvetica" w:cs="Helvetica"/>
                          <w:i/>
                          <w:color w:val="404040" w:themeColor="text1" w:themeTint="BF"/>
                          <w:sz w:val="40"/>
                          <w:szCs w:val="40"/>
                        </w:rPr>
                        <w:t>Mitigation</w:t>
                      </w:r>
                      <w:r w:rsidR="00831301">
                        <w:rPr>
                          <w:rFonts w:ascii="Helvetica" w:hAnsi="Helvetica" w:cs="Helvetica"/>
                          <w:i/>
                          <w:color w:val="404040" w:themeColor="text1" w:themeTint="BF"/>
                          <w:sz w:val="40"/>
                          <w:szCs w:val="40"/>
                        </w:rPr>
                        <w:t>, Preparation,</w:t>
                      </w:r>
                      <w:r w:rsidRPr="00880473">
                        <w:rPr>
                          <w:rFonts w:ascii="Helvetica" w:hAnsi="Helvetica" w:cs="Helvetica"/>
                          <w:i/>
                          <w:color w:val="404040" w:themeColor="text1" w:themeTint="BF"/>
                          <w:sz w:val="40"/>
                          <w:szCs w:val="40"/>
                        </w:rPr>
                        <w:t xml:space="preserve"> Response &amp; Recovery</w:t>
                      </w:r>
                    </w:p>
                    <w:p w14:paraId="7E402D34" w14:textId="77777777" w:rsidR="002064B0" w:rsidRDefault="002064B0"/>
                  </w:txbxContent>
                </v:textbox>
                <w10:wrap anchorx="margin"/>
              </v:shape>
            </w:pict>
          </mc:Fallback>
        </mc:AlternateContent>
      </w:r>
    </w:p>
    <w:p w14:paraId="481D3762" w14:textId="77777777" w:rsidR="00260019" w:rsidRPr="0019545B" w:rsidRDefault="00260019" w:rsidP="007F182F">
      <w:pPr>
        <w:pStyle w:val="NoSpacing"/>
        <w:rPr>
          <w:rFonts w:ascii="Helvetica" w:hAnsi="Helvetica" w:cs="Helvetica"/>
          <w:b/>
        </w:rPr>
      </w:pPr>
      <w:r w:rsidRPr="0019545B">
        <w:rPr>
          <w:rFonts w:ascii="Helvetica" w:hAnsi="Helvetica" w:cs="Helvetica"/>
          <w:b/>
        </w:rPr>
        <w:t xml:space="preserve"> </w:t>
      </w:r>
    </w:p>
    <w:p w14:paraId="23E2736F" w14:textId="77777777" w:rsidR="006D554E" w:rsidRPr="0019545B" w:rsidRDefault="002064B0" w:rsidP="007F182F">
      <w:pPr>
        <w:pStyle w:val="NoSpacing"/>
        <w:rPr>
          <w:rFonts w:ascii="Helvetica" w:hAnsi="Helvetica" w:cs="Helvetica"/>
          <w:b/>
        </w:rPr>
      </w:pPr>
      <w:r w:rsidRPr="0019545B">
        <w:rPr>
          <w:rFonts w:ascii="Helvetica" w:hAnsi="Helvetica" w:cs="Helvetica"/>
          <w:b/>
        </w:rPr>
        <w:t xml:space="preserve"> </w:t>
      </w:r>
      <w:r w:rsidR="00C925D2" w:rsidRPr="0019545B">
        <w:rPr>
          <w:rFonts w:ascii="Helvetica" w:hAnsi="Helvetica" w:cs="Helvetica"/>
          <w:b/>
        </w:rPr>
        <w:t xml:space="preserve">   </w:t>
      </w:r>
    </w:p>
    <w:p w14:paraId="41733214" w14:textId="77777777" w:rsidR="002064B0" w:rsidRPr="0019545B" w:rsidRDefault="002064B0" w:rsidP="007F182F">
      <w:pPr>
        <w:pStyle w:val="NoSpacing"/>
        <w:rPr>
          <w:rFonts w:ascii="Helvetica" w:hAnsi="Helvetica" w:cs="Helvetica"/>
          <w:b/>
        </w:rPr>
      </w:pPr>
    </w:p>
    <w:p w14:paraId="7B55116A" w14:textId="77777777" w:rsidR="00260019" w:rsidRPr="0019545B" w:rsidRDefault="00260019" w:rsidP="006D554E">
      <w:pPr>
        <w:pStyle w:val="NoSpacing"/>
        <w:rPr>
          <w:rFonts w:ascii="Helvetica" w:hAnsi="Helvetica" w:cs="Helvetica"/>
          <w:b/>
        </w:rPr>
      </w:pPr>
    </w:p>
    <w:p w14:paraId="0989FBC8" w14:textId="77777777" w:rsidR="00880473" w:rsidRPr="0019545B" w:rsidRDefault="00260019" w:rsidP="00855096">
      <w:pPr>
        <w:pStyle w:val="NoSpacing"/>
        <w:rPr>
          <w:rFonts w:ascii="Helvetica" w:hAnsi="Helvetica" w:cs="Helvetica"/>
          <w:b/>
        </w:rPr>
      </w:pPr>
      <w:r w:rsidRPr="0019545B">
        <w:rPr>
          <w:rFonts w:ascii="Helvetica" w:hAnsi="Helvetica" w:cs="Helvetica"/>
          <w:b/>
        </w:rPr>
        <w:t xml:space="preserve"> </w:t>
      </w:r>
    </w:p>
    <w:p w14:paraId="0D8CED45" w14:textId="77777777" w:rsidR="0019545B" w:rsidRDefault="0019545B" w:rsidP="00855096">
      <w:pPr>
        <w:pStyle w:val="NoSpacing"/>
        <w:rPr>
          <w:rFonts w:ascii="Helvetica" w:hAnsi="Helvetica" w:cs="Helvetica"/>
          <w:b/>
        </w:rPr>
      </w:pPr>
    </w:p>
    <w:p w14:paraId="727719B9" w14:textId="77777777" w:rsidR="0019545B" w:rsidRDefault="0019545B" w:rsidP="00855096">
      <w:pPr>
        <w:pStyle w:val="NoSpacing"/>
        <w:rPr>
          <w:rFonts w:ascii="Helvetica" w:hAnsi="Helvetica" w:cs="Helvetica"/>
          <w:b/>
        </w:rPr>
      </w:pPr>
    </w:p>
    <w:p w14:paraId="4F8A0B1D" w14:textId="77777777" w:rsidR="00CF75EC" w:rsidRDefault="00CF75EC" w:rsidP="00855096">
      <w:pPr>
        <w:pStyle w:val="NoSpacing"/>
        <w:rPr>
          <w:rFonts w:ascii="Helvetica" w:hAnsi="Helvetica" w:cs="Helvetica"/>
          <w:b/>
        </w:rPr>
      </w:pPr>
    </w:p>
    <w:p w14:paraId="137A7D88" w14:textId="77777777" w:rsidR="00EB0CB1" w:rsidRDefault="00EB0CB1" w:rsidP="00855096">
      <w:pPr>
        <w:pStyle w:val="NoSpacing"/>
        <w:rPr>
          <w:rFonts w:ascii="Helvetica" w:hAnsi="Helvetica" w:cs="Helvetica"/>
          <w:b/>
        </w:rPr>
      </w:pPr>
    </w:p>
    <w:p w14:paraId="7849E468" w14:textId="6F7FC376" w:rsidR="00F14F45" w:rsidRPr="007F461F" w:rsidRDefault="00F14F45" w:rsidP="007F461F">
      <w:pPr>
        <w:pStyle w:val="Heading1"/>
        <w:rPr>
          <w:rFonts w:ascii="Helvetica" w:hAnsi="Helvetica" w:cs="Helvetica"/>
        </w:rPr>
      </w:pPr>
      <w:r w:rsidRPr="007F461F">
        <w:rPr>
          <w:rFonts w:ascii="Helvetica" w:hAnsi="Helvetica" w:cs="Helvetica"/>
        </w:rPr>
        <w:lastRenderedPageBreak/>
        <w:t>Introduction:</w:t>
      </w:r>
    </w:p>
    <w:p w14:paraId="45CC5AA0" w14:textId="77777777" w:rsidR="00CD595D" w:rsidRPr="00EB0CB1" w:rsidRDefault="00CD595D" w:rsidP="00855096">
      <w:pPr>
        <w:pStyle w:val="NoSpacing"/>
        <w:rPr>
          <w:rFonts w:ascii="Helvetica" w:hAnsi="Helvetica" w:cs="Helvetica"/>
          <w:b/>
        </w:rPr>
      </w:pPr>
    </w:p>
    <w:p w14:paraId="4BBD74E1" w14:textId="754E6ED6" w:rsidR="007F1BDC" w:rsidRPr="00EB0CB1" w:rsidRDefault="00466293" w:rsidP="00855096">
      <w:pPr>
        <w:pStyle w:val="NoSpacing"/>
        <w:rPr>
          <w:rFonts w:ascii="Helvetica" w:hAnsi="Helvetica" w:cs="Helvetica"/>
        </w:rPr>
      </w:pPr>
      <w:r w:rsidRPr="00EB0CB1">
        <w:rPr>
          <w:rFonts w:ascii="Helvetica" w:hAnsi="Helvetica" w:cs="Helvetica"/>
        </w:rPr>
        <w:t>Tornadoes, earthquakes, floods, oil spills, terrorist acts, blizzards</w:t>
      </w:r>
      <w:r w:rsidR="00BC2B6B" w:rsidRPr="00EB0CB1">
        <w:rPr>
          <w:rFonts w:ascii="Helvetica" w:hAnsi="Helvetica" w:cs="Helvetica"/>
        </w:rPr>
        <w:t xml:space="preserve"> and pandemics</w:t>
      </w:r>
      <w:r w:rsidRPr="00EB0CB1">
        <w:rPr>
          <w:rFonts w:ascii="Helvetica" w:hAnsi="Helvetica" w:cs="Helvetica"/>
        </w:rPr>
        <w:t xml:space="preserve"> – the list of disasters is endless and continues to grow.  The disruption to life and to productivity can be devastating but the impact can be lessened if we make the effort to develop and test plans to respond to emergencies.  </w:t>
      </w:r>
      <w:r w:rsidR="00065378" w:rsidRPr="00EB0CB1">
        <w:rPr>
          <w:rFonts w:ascii="Helvetica" w:hAnsi="Helvetica" w:cs="Helvetica"/>
        </w:rPr>
        <w:t>Emergency Operations/Business Continuity planning</w:t>
      </w:r>
      <w:r w:rsidR="00F14F45" w:rsidRPr="00EB0CB1">
        <w:rPr>
          <w:rFonts w:ascii="Helvetica" w:hAnsi="Helvetica" w:cs="Helvetica"/>
        </w:rPr>
        <w:t xml:space="preserve"> is the process of preparing for, mitigating, responding to and recovering from an emerg</w:t>
      </w:r>
      <w:r w:rsidR="0049265C" w:rsidRPr="00EB0CB1">
        <w:rPr>
          <w:rFonts w:ascii="Helvetica" w:hAnsi="Helvetica" w:cs="Helvetica"/>
        </w:rPr>
        <w:t>ency. It is a dynamic process and p</w:t>
      </w:r>
      <w:r w:rsidR="00F14F45" w:rsidRPr="00EB0CB1">
        <w:rPr>
          <w:rFonts w:ascii="Helvetica" w:hAnsi="Helvetica" w:cs="Helvetica"/>
        </w:rPr>
        <w:t>lanning, although critical, is only one component of the recovery from a condition imposed upon the organization from outs</w:t>
      </w:r>
      <w:r w:rsidR="00796524" w:rsidRPr="00EB0CB1">
        <w:rPr>
          <w:rFonts w:ascii="Helvetica" w:hAnsi="Helvetica" w:cs="Helvetica"/>
        </w:rPr>
        <w:t>ide. Training, testing</w:t>
      </w:r>
      <w:r w:rsidR="00F14F45" w:rsidRPr="00EB0CB1">
        <w:rPr>
          <w:rFonts w:ascii="Helvetica" w:hAnsi="Helvetica" w:cs="Helvetica"/>
        </w:rPr>
        <w:t xml:space="preserve"> and coordinating activities within the organization are </w:t>
      </w:r>
      <w:r w:rsidR="00796524" w:rsidRPr="00EB0CB1">
        <w:rPr>
          <w:rFonts w:ascii="Helvetica" w:hAnsi="Helvetica" w:cs="Helvetica"/>
        </w:rPr>
        <w:t xml:space="preserve">also </w:t>
      </w:r>
      <w:r w:rsidR="00F14F45" w:rsidRPr="00EB0CB1">
        <w:rPr>
          <w:rFonts w:ascii="Helvetica" w:hAnsi="Helvetica" w:cs="Helvetica"/>
        </w:rPr>
        <w:t>important</w:t>
      </w:r>
      <w:r w:rsidR="00796524" w:rsidRPr="00EB0CB1">
        <w:rPr>
          <w:rFonts w:ascii="Helvetica" w:hAnsi="Helvetica" w:cs="Helvetica"/>
        </w:rPr>
        <w:t xml:space="preserve"> to ensure that NSM continues to provide quality care to our clients, even in extreme circumstances</w:t>
      </w:r>
      <w:r w:rsidR="00F14F45" w:rsidRPr="00EB0CB1">
        <w:rPr>
          <w:rFonts w:ascii="Helvetica" w:hAnsi="Helvetica" w:cs="Helvetica"/>
        </w:rPr>
        <w:t>.</w:t>
      </w:r>
    </w:p>
    <w:p w14:paraId="3E39C3E4" w14:textId="77777777" w:rsidR="007F1BDC" w:rsidRPr="00EB0CB1" w:rsidRDefault="007F1BDC" w:rsidP="00855096">
      <w:pPr>
        <w:pStyle w:val="NoSpacing"/>
        <w:rPr>
          <w:rFonts w:ascii="Helvetica" w:hAnsi="Helvetica" w:cs="Helvetica"/>
        </w:rPr>
      </w:pPr>
    </w:p>
    <w:p w14:paraId="491CC7BC" w14:textId="77777777" w:rsidR="00F14F45" w:rsidRPr="00EB0CB1" w:rsidRDefault="007F1BDC" w:rsidP="00855096">
      <w:pPr>
        <w:pStyle w:val="NoSpacing"/>
        <w:rPr>
          <w:rFonts w:ascii="Helvetica" w:hAnsi="Helvetica" w:cs="Helvetica"/>
        </w:rPr>
      </w:pPr>
      <w:r w:rsidRPr="00EB0CB1">
        <w:rPr>
          <w:rFonts w:ascii="Helvetica" w:hAnsi="Helvetica" w:cs="Helvetica"/>
        </w:rPr>
        <w:t xml:space="preserve">By reviewing the following </w:t>
      </w:r>
      <w:r w:rsidR="00C40965" w:rsidRPr="00EB0CB1">
        <w:rPr>
          <w:rFonts w:ascii="Helvetica" w:hAnsi="Helvetica" w:cs="Helvetica"/>
        </w:rPr>
        <w:t>materials and using the planning</w:t>
      </w:r>
      <w:r w:rsidRPr="00EB0CB1">
        <w:rPr>
          <w:rFonts w:ascii="Helvetica" w:hAnsi="Helvetica" w:cs="Helvetica"/>
        </w:rPr>
        <w:t xml:space="preserve"> worksheet</w:t>
      </w:r>
      <w:r w:rsidR="001479BA" w:rsidRPr="00EB0CB1">
        <w:rPr>
          <w:rFonts w:ascii="Helvetica" w:hAnsi="Helvetica" w:cs="Helvetica"/>
        </w:rPr>
        <w:t>s</w:t>
      </w:r>
      <w:r w:rsidRPr="00EB0CB1">
        <w:rPr>
          <w:rFonts w:ascii="Helvetica" w:hAnsi="Helvetica" w:cs="Helvetica"/>
        </w:rPr>
        <w:t xml:space="preserve">, each </w:t>
      </w:r>
      <w:r w:rsidR="00796524" w:rsidRPr="00EB0CB1">
        <w:rPr>
          <w:rFonts w:ascii="Helvetica" w:hAnsi="Helvetica" w:cs="Helvetica"/>
        </w:rPr>
        <w:t xml:space="preserve">NSM </w:t>
      </w:r>
      <w:r w:rsidRPr="00EB0CB1">
        <w:rPr>
          <w:rFonts w:ascii="Helvetica" w:hAnsi="Helvetica" w:cs="Helvetica"/>
        </w:rPr>
        <w:t>lo</w:t>
      </w:r>
      <w:r w:rsidR="00C40965" w:rsidRPr="00EB0CB1">
        <w:rPr>
          <w:rFonts w:ascii="Helvetica" w:hAnsi="Helvetica" w:cs="Helvetica"/>
        </w:rPr>
        <w:t>cation will develop their own unique, location specific</w:t>
      </w:r>
      <w:r w:rsidR="00065378" w:rsidRPr="00EB0CB1">
        <w:rPr>
          <w:rFonts w:ascii="Helvetica" w:hAnsi="Helvetica" w:cs="Helvetica"/>
        </w:rPr>
        <w:t xml:space="preserve"> Emergency Operations</w:t>
      </w:r>
      <w:r w:rsidR="00796524" w:rsidRPr="00EB0CB1">
        <w:rPr>
          <w:rFonts w:ascii="Helvetica" w:hAnsi="Helvetica" w:cs="Helvetica"/>
        </w:rPr>
        <w:t>/Business Continuity</w:t>
      </w:r>
      <w:r w:rsidRPr="00EB0CB1">
        <w:rPr>
          <w:rFonts w:ascii="Helvetica" w:hAnsi="Helvetica" w:cs="Helvetica"/>
        </w:rPr>
        <w:t xml:space="preserve"> Plan.  </w:t>
      </w:r>
      <w:r w:rsidR="006A1EBE" w:rsidRPr="00EB0CB1">
        <w:rPr>
          <w:rFonts w:ascii="Helvetica" w:hAnsi="Helvetica" w:cs="Helvetica"/>
        </w:rPr>
        <w:t>Situations that the locat</w:t>
      </w:r>
      <w:r w:rsidR="0049265C" w:rsidRPr="00EB0CB1">
        <w:rPr>
          <w:rFonts w:ascii="Helvetica" w:hAnsi="Helvetica" w:cs="Helvetica"/>
        </w:rPr>
        <w:t>ion might realistically face will</w:t>
      </w:r>
      <w:r w:rsidR="006A1EBE" w:rsidRPr="00EB0CB1">
        <w:rPr>
          <w:rFonts w:ascii="Helvetica" w:hAnsi="Helvetica" w:cs="Helvetica"/>
        </w:rPr>
        <w:t xml:space="preserve"> be addressed and prioritized so that each location has a plan that </w:t>
      </w:r>
      <w:r w:rsidR="00880473" w:rsidRPr="00EB0CB1">
        <w:rPr>
          <w:rFonts w:ascii="Helvetica" w:hAnsi="Helvetica" w:cs="Helvetica"/>
        </w:rPr>
        <w:t>applies</w:t>
      </w:r>
      <w:r w:rsidR="006A1EBE" w:rsidRPr="00EB0CB1">
        <w:rPr>
          <w:rFonts w:ascii="Helvetica" w:hAnsi="Helvetica" w:cs="Helvetica"/>
        </w:rPr>
        <w:t xml:space="preserve"> to their area.  </w:t>
      </w:r>
      <w:r w:rsidRPr="00EB0CB1">
        <w:rPr>
          <w:rFonts w:ascii="Helvetica" w:hAnsi="Helvetica" w:cs="Helvetica"/>
        </w:rPr>
        <w:t xml:space="preserve">The plan can then be shared </w:t>
      </w:r>
      <w:r w:rsidR="00C40965" w:rsidRPr="00EB0CB1">
        <w:rPr>
          <w:rFonts w:ascii="Helvetica" w:hAnsi="Helvetica" w:cs="Helvetica"/>
        </w:rPr>
        <w:t xml:space="preserve">and discussed </w:t>
      </w:r>
      <w:r w:rsidRPr="00EB0CB1">
        <w:rPr>
          <w:rFonts w:ascii="Helvetica" w:hAnsi="Helvetica" w:cs="Helvetica"/>
        </w:rPr>
        <w:t>so that every employee knows how to respond if faced with an emergency.</w:t>
      </w:r>
      <w:r w:rsidR="00F14F45" w:rsidRPr="00EB0CB1">
        <w:rPr>
          <w:rFonts w:ascii="Helvetica" w:hAnsi="Helvetica" w:cs="Helvetica"/>
        </w:rPr>
        <w:t xml:space="preserve"> </w:t>
      </w:r>
      <w:r w:rsidR="00D91A2B" w:rsidRPr="00EB0CB1">
        <w:rPr>
          <w:rFonts w:ascii="Helvetica" w:hAnsi="Helvetica" w:cs="Helvetica"/>
        </w:rPr>
        <w:t xml:space="preserve"> </w:t>
      </w:r>
    </w:p>
    <w:p w14:paraId="70276331" w14:textId="77777777" w:rsidR="00D91A2B" w:rsidRPr="00EB0CB1" w:rsidRDefault="00D91A2B" w:rsidP="00855096">
      <w:pPr>
        <w:pStyle w:val="NoSpacing"/>
        <w:rPr>
          <w:rFonts w:ascii="Helvetica" w:hAnsi="Helvetica" w:cs="Helvetica"/>
        </w:rPr>
      </w:pPr>
    </w:p>
    <w:p w14:paraId="32153E38" w14:textId="0B5D1DD1" w:rsidR="00D91A2B" w:rsidRPr="00EB0CB1" w:rsidRDefault="00D91A2B" w:rsidP="00855096">
      <w:pPr>
        <w:pStyle w:val="NoSpacing"/>
        <w:rPr>
          <w:rFonts w:ascii="Helvetica" w:hAnsi="Helvetica" w:cs="Helvetica"/>
        </w:rPr>
      </w:pPr>
      <w:r w:rsidRPr="00EB0CB1">
        <w:rPr>
          <w:rFonts w:ascii="Helvetica" w:hAnsi="Helvetica" w:cs="Helvetica"/>
        </w:rPr>
        <w:t>Once the plan is deve</w:t>
      </w:r>
      <w:r w:rsidR="0049265C" w:rsidRPr="00EB0CB1">
        <w:rPr>
          <w:rFonts w:ascii="Helvetica" w:hAnsi="Helvetica" w:cs="Helvetica"/>
        </w:rPr>
        <w:t>loped and discussed, a copy must</w:t>
      </w:r>
      <w:r w:rsidRPr="00EB0CB1">
        <w:rPr>
          <w:rFonts w:ascii="Helvetica" w:hAnsi="Helvetica" w:cs="Helvetica"/>
        </w:rPr>
        <w:t xml:space="preserve"> be sent to the </w:t>
      </w:r>
      <w:r w:rsidR="008F7DCC" w:rsidRPr="00EB0CB1">
        <w:rPr>
          <w:rFonts w:ascii="Helvetica" w:hAnsi="Helvetica" w:cs="Helvetica"/>
        </w:rPr>
        <w:t>Compliance Department</w:t>
      </w:r>
      <w:r w:rsidRPr="00EB0CB1">
        <w:rPr>
          <w:rFonts w:ascii="Helvetica" w:hAnsi="Helvetica" w:cs="Helvetica"/>
        </w:rPr>
        <w:t xml:space="preserve"> to </w:t>
      </w:r>
      <w:r w:rsidR="00C16703" w:rsidRPr="00EB0CB1">
        <w:rPr>
          <w:rFonts w:ascii="Helvetica" w:hAnsi="Helvetica" w:cs="Helvetica"/>
        </w:rPr>
        <w:t>be kept on file.  Each year, an</w:t>
      </w:r>
      <w:r w:rsidR="00065378" w:rsidRPr="00EB0CB1">
        <w:rPr>
          <w:rFonts w:ascii="Helvetica" w:hAnsi="Helvetica" w:cs="Helvetica"/>
        </w:rPr>
        <w:t xml:space="preserve"> Emergency Operations</w:t>
      </w:r>
      <w:r w:rsidR="00C16703" w:rsidRPr="00EB0CB1">
        <w:rPr>
          <w:rFonts w:ascii="Helvetica" w:hAnsi="Helvetica" w:cs="Helvetica"/>
        </w:rPr>
        <w:t xml:space="preserve"> drill must</w:t>
      </w:r>
      <w:r w:rsidRPr="00EB0CB1">
        <w:rPr>
          <w:rFonts w:ascii="Helvetica" w:hAnsi="Helvetica" w:cs="Helvetica"/>
        </w:rPr>
        <w:t xml:space="preserve"> be conducted by </w:t>
      </w:r>
      <w:r w:rsidR="001479BA" w:rsidRPr="00EB0CB1">
        <w:rPr>
          <w:rFonts w:ascii="Helvetica" w:hAnsi="Helvetica" w:cs="Helvetica"/>
        </w:rPr>
        <w:t>all</w:t>
      </w:r>
      <w:r w:rsidR="00C16703" w:rsidRPr="00EB0CB1">
        <w:rPr>
          <w:rFonts w:ascii="Helvetica" w:hAnsi="Helvetica" w:cs="Helvetica"/>
        </w:rPr>
        <w:t xml:space="preserve"> location</w:t>
      </w:r>
      <w:r w:rsidR="001479BA" w:rsidRPr="00EB0CB1">
        <w:rPr>
          <w:rFonts w:ascii="Helvetica" w:hAnsi="Helvetica" w:cs="Helvetica"/>
        </w:rPr>
        <w:t>s</w:t>
      </w:r>
      <w:r w:rsidRPr="00EB0CB1">
        <w:rPr>
          <w:rFonts w:ascii="Helvetica" w:hAnsi="Helvetica" w:cs="Helvetica"/>
        </w:rPr>
        <w:t>.</w:t>
      </w:r>
      <w:r w:rsidR="0056724A" w:rsidRPr="00EB0CB1">
        <w:rPr>
          <w:rFonts w:ascii="Helvetica" w:hAnsi="Helvetica" w:cs="Helvetica"/>
        </w:rPr>
        <w:t xml:space="preserve">  This drill will require that every employee be aware of and be able to communicate his or her role in the response to an emergency.  Portions </w:t>
      </w:r>
      <w:r w:rsidR="00C16703" w:rsidRPr="00EB0CB1">
        <w:rPr>
          <w:rFonts w:ascii="Helvetica" w:hAnsi="Helvetica" w:cs="Helvetica"/>
        </w:rPr>
        <w:t>of the plan, when feasible, should</w:t>
      </w:r>
      <w:r w:rsidR="0056724A" w:rsidRPr="00EB0CB1">
        <w:rPr>
          <w:rFonts w:ascii="Helvetica" w:hAnsi="Helvetica" w:cs="Helvetica"/>
        </w:rPr>
        <w:t xml:space="preserve"> be put into real-time action and a review of the location’s response </w:t>
      </w:r>
      <w:r w:rsidR="008F7DCC" w:rsidRPr="00EB0CB1">
        <w:rPr>
          <w:rFonts w:ascii="Helvetica" w:hAnsi="Helvetica" w:cs="Helvetica"/>
        </w:rPr>
        <w:t>must</w:t>
      </w:r>
      <w:r w:rsidR="0056724A" w:rsidRPr="00EB0CB1">
        <w:rPr>
          <w:rFonts w:ascii="Helvetica" w:hAnsi="Helvetica" w:cs="Helvetica"/>
        </w:rPr>
        <w:t xml:space="preserve"> be performed.</w:t>
      </w:r>
      <w:r w:rsidR="0049265C" w:rsidRPr="00EB0CB1">
        <w:rPr>
          <w:rFonts w:ascii="Helvetica" w:hAnsi="Helvetica" w:cs="Helvetica"/>
        </w:rPr>
        <w:t xml:space="preserve">  These drills </w:t>
      </w:r>
      <w:r w:rsidR="00946A70" w:rsidRPr="00EB0CB1">
        <w:rPr>
          <w:rFonts w:ascii="Helvetica" w:hAnsi="Helvetica" w:cs="Helvetica"/>
        </w:rPr>
        <w:t xml:space="preserve">must include scenarios that </w:t>
      </w:r>
      <w:r w:rsidR="00946A70" w:rsidRPr="00EB0CB1">
        <w:rPr>
          <w:rFonts w:ascii="Helvetica" w:hAnsi="Helvetica" w:cs="Helvetica"/>
          <w:b/>
          <w:bCs/>
          <w:i/>
          <w:iCs/>
          <w:color w:val="FF0000"/>
        </w:rPr>
        <w:t>test the plan as close to the breaking point as possible</w:t>
      </w:r>
      <w:r w:rsidR="00946A70" w:rsidRPr="00EB0CB1">
        <w:rPr>
          <w:rFonts w:ascii="Helvetica" w:hAnsi="Helvetica" w:cs="Helvetica"/>
        </w:rPr>
        <w:t xml:space="preserve">.  The intent is to </w:t>
      </w:r>
      <w:r w:rsidR="0049265C" w:rsidRPr="00EB0CB1">
        <w:rPr>
          <w:rFonts w:ascii="Helvetica" w:hAnsi="Helvetica" w:cs="Helvetica"/>
        </w:rPr>
        <w:t xml:space="preserve">demonstrate how well the plans work </w:t>
      </w:r>
      <w:r w:rsidR="00946A70" w:rsidRPr="00EB0CB1">
        <w:rPr>
          <w:rFonts w:ascii="Helvetica" w:hAnsi="Helvetica" w:cs="Helvetica"/>
        </w:rPr>
        <w:t xml:space="preserve">in the event of an actual emergency that would cause disruption of service </w:t>
      </w:r>
      <w:r w:rsidR="0049265C" w:rsidRPr="00EB0CB1">
        <w:rPr>
          <w:rFonts w:ascii="Helvetica" w:hAnsi="Helvetica" w:cs="Helvetica"/>
        </w:rPr>
        <w:t xml:space="preserve">and </w:t>
      </w:r>
      <w:r w:rsidR="00946A70" w:rsidRPr="00EB0CB1">
        <w:rPr>
          <w:rFonts w:ascii="Helvetica" w:hAnsi="Helvetica" w:cs="Helvetica"/>
        </w:rPr>
        <w:t xml:space="preserve">to determine </w:t>
      </w:r>
      <w:r w:rsidR="0049265C" w:rsidRPr="00EB0CB1">
        <w:rPr>
          <w:rFonts w:ascii="Helvetica" w:hAnsi="Helvetica" w:cs="Helvetica"/>
        </w:rPr>
        <w:t xml:space="preserve">if there are any areas that need improvement.  </w:t>
      </w:r>
      <w:r w:rsidR="00946A70" w:rsidRPr="007F461F">
        <w:rPr>
          <w:rFonts w:ascii="Helvetica" w:hAnsi="Helvetica" w:cs="Helvetica"/>
          <w:b/>
          <w:bCs/>
          <w:i/>
          <w:iCs/>
        </w:rPr>
        <w:t xml:space="preserve">Performing a drill where nothing </w:t>
      </w:r>
      <w:r w:rsidR="008F7DCC" w:rsidRPr="007F461F">
        <w:rPr>
          <w:rFonts w:ascii="Helvetica" w:hAnsi="Helvetica" w:cs="Helvetica"/>
          <w:b/>
          <w:bCs/>
          <w:i/>
          <w:iCs/>
        </w:rPr>
        <w:t>went</w:t>
      </w:r>
      <w:r w:rsidR="00946A70" w:rsidRPr="007F461F">
        <w:rPr>
          <w:rFonts w:ascii="Helvetica" w:hAnsi="Helvetica" w:cs="Helvetica"/>
          <w:b/>
          <w:bCs/>
          <w:i/>
          <w:iCs/>
        </w:rPr>
        <w:t xml:space="preserve"> </w:t>
      </w:r>
      <w:r w:rsidR="008F7DCC" w:rsidRPr="007F461F">
        <w:rPr>
          <w:rFonts w:ascii="Helvetica" w:hAnsi="Helvetica" w:cs="Helvetica"/>
          <w:b/>
          <w:bCs/>
          <w:i/>
          <w:iCs/>
        </w:rPr>
        <w:t>wrong,</w:t>
      </w:r>
      <w:r w:rsidR="00946A70" w:rsidRPr="007F461F">
        <w:rPr>
          <w:rFonts w:ascii="Helvetica" w:hAnsi="Helvetica" w:cs="Helvetica"/>
          <w:b/>
          <w:bCs/>
          <w:i/>
          <w:iCs/>
        </w:rPr>
        <w:t xml:space="preserve"> and no assistance was needed</w:t>
      </w:r>
      <w:r w:rsidR="008F7DCC" w:rsidRPr="007F461F">
        <w:rPr>
          <w:rFonts w:ascii="Helvetica" w:hAnsi="Helvetica" w:cs="Helvetica"/>
          <w:b/>
          <w:bCs/>
          <w:i/>
          <w:iCs/>
        </w:rPr>
        <w:t>,</w:t>
      </w:r>
      <w:r w:rsidR="00946A70" w:rsidRPr="007F461F">
        <w:rPr>
          <w:rFonts w:ascii="Helvetica" w:hAnsi="Helvetica" w:cs="Helvetica"/>
          <w:b/>
          <w:bCs/>
          <w:i/>
          <w:iCs/>
        </w:rPr>
        <w:t xml:space="preserve"> </w:t>
      </w:r>
      <w:r w:rsidR="008F7DCC" w:rsidRPr="007F461F">
        <w:rPr>
          <w:rFonts w:ascii="Helvetica" w:hAnsi="Helvetica" w:cs="Helvetica"/>
          <w:b/>
          <w:bCs/>
          <w:i/>
          <w:iCs/>
        </w:rPr>
        <w:t>is</w:t>
      </w:r>
      <w:r w:rsidR="00946A70" w:rsidRPr="007F461F">
        <w:rPr>
          <w:rFonts w:ascii="Helvetica" w:hAnsi="Helvetica" w:cs="Helvetica"/>
          <w:b/>
          <w:bCs/>
          <w:i/>
          <w:iCs/>
        </w:rPr>
        <w:t xml:space="preserve"> not </w:t>
      </w:r>
      <w:r w:rsidR="00C925D2" w:rsidRPr="007F461F">
        <w:rPr>
          <w:rFonts w:ascii="Helvetica" w:hAnsi="Helvetica" w:cs="Helvetica"/>
          <w:b/>
          <w:bCs/>
          <w:i/>
          <w:iCs/>
        </w:rPr>
        <w:t>enough</w:t>
      </w:r>
      <w:r w:rsidR="00946A70" w:rsidRPr="007F461F">
        <w:rPr>
          <w:rFonts w:ascii="Helvetica" w:hAnsi="Helvetica" w:cs="Helvetica"/>
          <w:b/>
          <w:bCs/>
          <w:i/>
          <w:iCs/>
        </w:rPr>
        <w:t>.</w:t>
      </w:r>
      <w:r w:rsidR="00946A70" w:rsidRPr="00EB0CB1">
        <w:rPr>
          <w:rFonts w:ascii="Helvetica" w:hAnsi="Helvetica" w:cs="Helvetica"/>
        </w:rPr>
        <w:t xml:space="preserve">  For example, a tornado drill where everyone went to a safe space until the storm passed but no damage occurred </w:t>
      </w:r>
      <w:r w:rsidR="008F7DCC" w:rsidRPr="00EB0CB1">
        <w:rPr>
          <w:rFonts w:ascii="Helvetica" w:hAnsi="Helvetica" w:cs="Helvetica"/>
        </w:rPr>
        <w:t xml:space="preserve">is </w:t>
      </w:r>
      <w:r w:rsidR="008F7DCC" w:rsidRPr="00EB0CB1">
        <w:rPr>
          <w:rFonts w:ascii="Helvetica" w:hAnsi="Helvetica" w:cs="Helvetica"/>
          <w:b/>
          <w:bCs/>
          <w:color w:val="FF0000"/>
        </w:rPr>
        <w:t>not</w:t>
      </w:r>
      <w:r w:rsidR="008F7DCC" w:rsidRPr="00EB0CB1">
        <w:rPr>
          <w:rFonts w:ascii="Helvetica" w:hAnsi="Helvetica" w:cs="Helvetica"/>
        </w:rPr>
        <w:t xml:space="preserve"> a sufficient test of the plan.  </w:t>
      </w:r>
      <w:r w:rsidR="008F7DCC" w:rsidRPr="007F461F">
        <w:rPr>
          <w:rFonts w:ascii="Helvetica" w:hAnsi="Helvetica" w:cs="Helvetica"/>
        </w:rPr>
        <w:t>A drill where the building was damaged or transportation was affected that include seeking assistance from the home office, your Operations team and/or other branches would better test your plan.</w:t>
      </w:r>
      <w:r w:rsidR="00BC2B6B" w:rsidRPr="007F461F">
        <w:rPr>
          <w:rFonts w:ascii="Helvetica" w:hAnsi="Helvetica" w:cs="Helvetica"/>
        </w:rPr>
        <w:t xml:space="preserve"> </w:t>
      </w:r>
      <w:r w:rsidR="00BC2B6B" w:rsidRPr="00EB0CB1">
        <w:rPr>
          <w:rFonts w:ascii="Helvetica" w:hAnsi="Helvetica" w:cs="Helvetica"/>
        </w:rPr>
        <w:t xml:space="preserve"> If the location experiences an actual emergency in the current calendar year that requires activating the full Plan, a Post Event Review may take the place of performing a drill.</w:t>
      </w:r>
    </w:p>
    <w:p w14:paraId="7400C814" w14:textId="77777777" w:rsidR="0056724A" w:rsidRPr="00EB0CB1" w:rsidRDefault="0056724A" w:rsidP="00855096">
      <w:pPr>
        <w:pStyle w:val="NoSpacing"/>
        <w:rPr>
          <w:rFonts w:ascii="Helvetica" w:hAnsi="Helvetica" w:cs="Helvetica"/>
        </w:rPr>
      </w:pPr>
    </w:p>
    <w:p w14:paraId="1573F90D" w14:textId="77777777" w:rsidR="00CF75EC" w:rsidRDefault="00796524" w:rsidP="00855096">
      <w:pPr>
        <w:pStyle w:val="NoSpacing"/>
        <w:rPr>
          <w:rFonts w:ascii="Helvetica" w:hAnsi="Helvetica" w:cs="Helvetica"/>
        </w:rPr>
      </w:pPr>
      <w:r w:rsidRPr="00EB0CB1">
        <w:rPr>
          <w:rFonts w:ascii="Helvetica" w:hAnsi="Helvetica" w:cs="Helvetica"/>
        </w:rPr>
        <w:t>To develop your location’s unique plan, u</w:t>
      </w:r>
      <w:r w:rsidR="00522D19" w:rsidRPr="00EB0CB1">
        <w:rPr>
          <w:rFonts w:ascii="Helvetica" w:hAnsi="Helvetica" w:cs="Helvetica"/>
        </w:rPr>
        <w:t>se the information below to</w:t>
      </w:r>
      <w:r w:rsidR="0056724A" w:rsidRPr="00EB0CB1">
        <w:rPr>
          <w:rFonts w:ascii="Helvetica" w:hAnsi="Helvetica" w:cs="Helvetica"/>
        </w:rPr>
        <w:t xml:space="preserve"> complete the worksheet</w:t>
      </w:r>
      <w:r w:rsidR="00522D19" w:rsidRPr="00EB0CB1">
        <w:rPr>
          <w:rFonts w:ascii="Helvetica" w:hAnsi="Helvetica" w:cs="Helvetica"/>
        </w:rPr>
        <w:t xml:space="preserve">s which will form your plan.  Please </w:t>
      </w:r>
      <w:r w:rsidR="0056724A" w:rsidRPr="00EB0CB1">
        <w:rPr>
          <w:rFonts w:ascii="Helvetica" w:hAnsi="Helvetica" w:cs="Helvetica"/>
        </w:rPr>
        <w:t xml:space="preserve">contact </w:t>
      </w:r>
      <w:r w:rsidR="004F0F35" w:rsidRPr="00EB0CB1">
        <w:rPr>
          <w:rFonts w:ascii="Helvetica" w:hAnsi="Helvetica" w:cs="Helvetica"/>
        </w:rPr>
        <w:t>the Compliance Department</w:t>
      </w:r>
      <w:r w:rsidR="0056724A" w:rsidRPr="00EB0CB1">
        <w:rPr>
          <w:rFonts w:ascii="Helvetica" w:hAnsi="Helvetica" w:cs="Helvetica"/>
        </w:rPr>
        <w:t xml:space="preserve"> if you need assistanc</w:t>
      </w:r>
      <w:r w:rsidR="00801709" w:rsidRPr="00EB0CB1">
        <w:rPr>
          <w:rFonts w:ascii="Helvetica" w:hAnsi="Helvetica" w:cs="Helvetica"/>
        </w:rPr>
        <w:t xml:space="preserve">e.  </w:t>
      </w:r>
      <w:r w:rsidR="00F32134" w:rsidRPr="00EB0CB1">
        <w:rPr>
          <w:rFonts w:ascii="Helvetica" w:hAnsi="Helvetica" w:cs="Helvetica"/>
          <w:b/>
          <w:bCs/>
          <w:i/>
          <w:iCs/>
        </w:rPr>
        <w:t>Involve all employees in creating the plan</w:t>
      </w:r>
      <w:r w:rsidR="0021480D" w:rsidRPr="00EB0CB1">
        <w:rPr>
          <w:rFonts w:ascii="Helvetica" w:hAnsi="Helvetica" w:cs="Helvetica"/>
          <w:b/>
          <w:bCs/>
          <w:i/>
          <w:iCs/>
        </w:rPr>
        <w:t>, including those who work remotely</w:t>
      </w:r>
      <w:r w:rsidR="00F32134" w:rsidRPr="00EB0CB1">
        <w:rPr>
          <w:rFonts w:ascii="Helvetica" w:hAnsi="Helvetica" w:cs="Helvetica"/>
        </w:rPr>
        <w:t xml:space="preserve">.  </w:t>
      </w:r>
    </w:p>
    <w:p w14:paraId="595BABCB" w14:textId="77777777" w:rsidR="00CF75EC" w:rsidRDefault="00CF75EC" w:rsidP="00855096">
      <w:pPr>
        <w:pStyle w:val="NoSpacing"/>
        <w:rPr>
          <w:rFonts w:ascii="Helvetica" w:hAnsi="Helvetica" w:cs="Helvetica"/>
        </w:rPr>
      </w:pPr>
    </w:p>
    <w:p w14:paraId="5D088A05" w14:textId="1D261761" w:rsidR="0049265C" w:rsidRPr="00EB0CB1" w:rsidRDefault="0049265C" w:rsidP="00855096">
      <w:pPr>
        <w:pStyle w:val="NoSpacing"/>
        <w:rPr>
          <w:rFonts w:ascii="Helvetica" w:hAnsi="Helvetica" w:cs="Helvetica"/>
          <w:b/>
          <w:bCs/>
          <w:color w:val="FF0000"/>
        </w:rPr>
      </w:pPr>
      <w:r w:rsidRPr="00EB0CB1">
        <w:rPr>
          <w:rFonts w:ascii="Helvetica" w:hAnsi="Helvetica" w:cs="Helvetica"/>
          <w:b/>
          <w:bCs/>
          <w:color w:val="FF0000"/>
        </w:rPr>
        <w:t xml:space="preserve">When your plan is complete, share it with all employees at a location meeting, complete </w:t>
      </w:r>
      <w:r w:rsidR="00082FC7" w:rsidRPr="00EB0CB1">
        <w:rPr>
          <w:rFonts w:ascii="Helvetica" w:hAnsi="Helvetica" w:cs="Helvetica"/>
          <w:b/>
          <w:bCs/>
          <w:color w:val="FF0000"/>
        </w:rPr>
        <w:t xml:space="preserve">the EOP in-service </w:t>
      </w:r>
      <w:r w:rsidRPr="00EB0CB1">
        <w:rPr>
          <w:rFonts w:ascii="Helvetica" w:hAnsi="Helvetica" w:cs="Helvetica"/>
          <w:b/>
          <w:bCs/>
          <w:color w:val="FF0000"/>
        </w:rPr>
        <w:t xml:space="preserve">form and submit that to </w:t>
      </w:r>
      <w:r w:rsidR="004F0F35" w:rsidRPr="00EB0CB1">
        <w:rPr>
          <w:rFonts w:ascii="Helvetica" w:hAnsi="Helvetica" w:cs="Helvetica"/>
          <w:b/>
          <w:bCs/>
          <w:color w:val="FF0000"/>
        </w:rPr>
        <w:t>the Compliance Department</w:t>
      </w:r>
      <w:r w:rsidRPr="00EB0CB1">
        <w:rPr>
          <w:rFonts w:ascii="Helvetica" w:hAnsi="Helvetica" w:cs="Helvetica"/>
          <w:b/>
          <w:bCs/>
          <w:color w:val="FF0000"/>
        </w:rPr>
        <w:t xml:space="preserve">, along with a copy of the completed plan.  </w:t>
      </w:r>
    </w:p>
    <w:p w14:paraId="2BA3CB3E" w14:textId="77777777" w:rsidR="0049265C" w:rsidRPr="00EB0CB1" w:rsidRDefault="0049265C" w:rsidP="00855096">
      <w:pPr>
        <w:pStyle w:val="NoSpacing"/>
        <w:rPr>
          <w:rFonts w:ascii="Helvetica" w:hAnsi="Helvetica" w:cs="Helvetica"/>
        </w:rPr>
      </w:pPr>
    </w:p>
    <w:p w14:paraId="45B8D2CE" w14:textId="51BED41D" w:rsidR="0056724A" w:rsidRPr="00EB0CB1" w:rsidRDefault="00801709" w:rsidP="00855096">
      <w:pPr>
        <w:pStyle w:val="NoSpacing"/>
        <w:rPr>
          <w:rFonts w:ascii="Helvetica" w:hAnsi="Helvetica" w:cs="Helvetica"/>
        </w:rPr>
      </w:pPr>
      <w:r w:rsidRPr="00EB0CB1">
        <w:rPr>
          <w:rFonts w:ascii="Helvetica" w:hAnsi="Helvetica" w:cs="Helvetica"/>
        </w:rPr>
        <w:t>Being prepared will help NSM</w:t>
      </w:r>
      <w:r w:rsidR="0056724A" w:rsidRPr="00EB0CB1">
        <w:rPr>
          <w:rFonts w:ascii="Helvetica" w:hAnsi="Helvetica" w:cs="Helvetica"/>
        </w:rPr>
        <w:t xml:space="preserve"> continue to provide safe, quality care to our clients, even in the event of an emergency.</w:t>
      </w:r>
      <w:r w:rsidR="00C16703" w:rsidRPr="00EB0CB1">
        <w:rPr>
          <w:rFonts w:ascii="Helvetica" w:hAnsi="Helvetica" w:cs="Helvetica"/>
        </w:rPr>
        <w:t xml:space="preserve">  The following information will assist you in creating an effective plan.</w:t>
      </w:r>
    </w:p>
    <w:p w14:paraId="1601F464" w14:textId="77777777" w:rsidR="007F461F" w:rsidRDefault="007F461F" w:rsidP="00855096">
      <w:pPr>
        <w:pStyle w:val="NoSpacing"/>
        <w:rPr>
          <w:rFonts w:ascii="Helvetica" w:hAnsi="Helvetica" w:cs="Helvetica"/>
        </w:rPr>
      </w:pPr>
    </w:p>
    <w:p w14:paraId="797E5034" w14:textId="3CA1608E" w:rsidR="00DE15E3" w:rsidRPr="007F461F" w:rsidRDefault="00DE15E3" w:rsidP="007F461F">
      <w:pPr>
        <w:pStyle w:val="Heading1"/>
        <w:rPr>
          <w:rFonts w:ascii="Helvetica" w:hAnsi="Helvetica" w:cs="Helvetica"/>
        </w:rPr>
      </w:pPr>
      <w:r w:rsidRPr="007F461F">
        <w:rPr>
          <w:rFonts w:ascii="Helvetica" w:hAnsi="Helvetica" w:cs="Helvetica"/>
        </w:rPr>
        <w:lastRenderedPageBreak/>
        <w:t>Scope:</w:t>
      </w:r>
    </w:p>
    <w:p w14:paraId="38069640" w14:textId="6FBEF59B" w:rsidR="00DE15E3" w:rsidRPr="00EB0CB1" w:rsidRDefault="00DE15E3" w:rsidP="00855096">
      <w:pPr>
        <w:pStyle w:val="NoSpacing"/>
        <w:rPr>
          <w:rFonts w:ascii="Helvetica" w:hAnsi="Helvetica" w:cs="Helvetica"/>
        </w:rPr>
      </w:pPr>
    </w:p>
    <w:p w14:paraId="0DBA3F1A" w14:textId="2587B64D" w:rsidR="00DE15E3" w:rsidRPr="00EB0CB1" w:rsidRDefault="00DE15E3" w:rsidP="00DE15E3">
      <w:pPr>
        <w:pStyle w:val="NoSpacing"/>
        <w:rPr>
          <w:rFonts w:ascii="Helvetica" w:hAnsi="Helvetica" w:cs="Helvetica"/>
        </w:rPr>
      </w:pPr>
      <w:r w:rsidRPr="00EB0CB1">
        <w:rPr>
          <w:rFonts w:ascii="Helvetica" w:hAnsi="Helvetica" w:cs="Helvetica"/>
        </w:rPr>
        <w:t xml:space="preserve">This EOP is designed to address natural and human-caused hazards that could adversely affect </w:t>
      </w:r>
      <w:r w:rsidR="00A20D5C" w:rsidRPr="00EB0CB1">
        <w:rPr>
          <w:rFonts w:ascii="Helvetica" w:hAnsi="Helvetica" w:cs="Helvetica"/>
        </w:rPr>
        <w:t>NSM</w:t>
      </w:r>
      <w:r w:rsidRPr="00EB0CB1">
        <w:rPr>
          <w:rFonts w:ascii="Helvetica" w:hAnsi="Helvetica" w:cs="Helvetica"/>
        </w:rPr>
        <w:t>. It covers the full range of complex and constantly changing requirements in anticipation of or in response to threats of or actual disasters and emergencies. It describes the fundamental policies, strategies, and general concept of operations to be used to control the emergency or disaster from its onset through the recovery phase.</w:t>
      </w:r>
    </w:p>
    <w:p w14:paraId="3D13704F" w14:textId="77777777" w:rsidR="00DE15E3" w:rsidRPr="00EB0CB1" w:rsidRDefault="00DE15E3" w:rsidP="00DE15E3">
      <w:pPr>
        <w:pStyle w:val="NoSpacing"/>
        <w:rPr>
          <w:rFonts w:ascii="Helvetica" w:hAnsi="Helvetica" w:cs="Helvetica"/>
        </w:rPr>
      </w:pPr>
    </w:p>
    <w:p w14:paraId="2DC85274" w14:textId="184B8E14" w:rsidR="00DE15E3" w:rsidRPr="00EB0CB1" w:rsidRDefault="00DE15E3" w:rsidP="00DE15E3">
      <w:pPr>
        <w:pStyle w:val="NoSpacing"/>
        <w:rPr>
          <w:rFonts w:ascii="Helvetica" w:hAnsi="Helvetica" w:cs="Helvetica"/>
        </w:rPr>
      </w:pPr>
      <w:r w:rsidRPr="00EB0CB1">
        <w:rPr>
          <w:rFonts w:ascii="Helvetica" w:hAnsi="Helvetica" w:cs="Helvetica"/>
        </w:rPr>
        <w:t>This EOP applies to all</w:t>
      </w:r>
      <w:r w:rsidR="00A20D5C" w:rsidRPr="00EB0CB1">
        <w:rPr>
          <w:rFonts w:ascii="Helvetica" w:hAnsi="Helvetica" w:cs="Helvetica"/>
        </w:rPr>
        <w:t xml:space="preserve"> NSM</w:t>
      </w:r>
      <w:r w:rsidRPr="00EB0CB1">
        <w:rPr>
          <w:rFonts w:ascii="Helvetica" w:hAnsi="Helvetica" w:cs="Helvetica"/>
        </w:rPr>
        <w:t xml:space="preserve"> </w:t>
      </w:r>
      <w:r w:rsidR="00A20D5C" w:rsidRPr="00EB0CB1">
        <w:rPr>
          <w:rFonts w:ascii="Helvetica" w:hAnsi="Helvetica" w:cs="Helvetica"/>
        </w:rPr>
        <w:t>locations</w:t>
      </w:r>
      <w:r w:rsidRPr="00EB0CB1">
        <w:rPr>
          <w:rFonts w:ascii="Helvetica" w:hAnsi="Helvetica" w:cs="Helvetica"/>
        </w:rPr>
        <w:t xml:space="preserve"> within </w:t>
      </w:r>
      <w:r w:rsidR="00A20D5C" w:rsidRPr="00EB0CB1">
        <w:rPr>
          <w:rFonts w:ascii="Helvetica" w:hAnsi="Helvetica" w:cs="Helvetica"/>
        </w:rPr>
        <w:t>the US</w:t>
      </w:r>
      <w:r w:rsidRPr="00EB0CB1">
        <w:rPr>
          <w:rFonts w:ascii="Helvetica" w:hAnsi="Helvetica" w:cs="Helvetica"/>
        </w:rPr>
        <w:t xml:space="preserve"> and to all</w:t>
      </w:r>
      <w:r w:rsidR="00A20D5C" w:rsidRPr="00EB0CB1">
        <w:rPr>
          <w:rFonts w:ascii="Helvetica" w:hAnsi="Helvetica" w:cs="Helvetica"/>
        </w:rPr>
        <w:t xml:space="preserve"> NSM employees</w:t>
      </w:r>
      <w:r w:rsidRPr="00EB0CB1">
        <w:rPr>
          <w:rFonts w:ascii="Helvetica" w:hAnsi="Helvetica" w:cs="Helvetica"/>
        </w:rPr>
        <w:t xml:space="preserve"> participating in mitigation, preparedness, response, and recovery efforts. </w:t>
      </w:r>
    </w:p>
    <w:p w14:paraId="790FF81D" w14:textId="77777777" w:rsidR="00DE15E3" w:rsidRPr="00EB0CB1" w:rsidRDefault="00DE15E3" w:rsidP="00DE15E3">
      <w:pPr>
        <w:pStyle w:val="NoSpacing"/>
        <w:rPr>
          <w:rFonts w:ascii="Helvetica" w:hAnsi="Helvetica" w:cs="Helvetica"/>
        </w:rPr>
      </w:pPr>
    </w:p>
    <w:p w14:paraId="74AE77C7" w14:textId="22CE5D00" w:rsidR="00DE15E3" w:rsidRPr="00EB0CB1" w:rsidRDefault="00DE15E3" w:rsidP="00DE15E3">
      <w:pPr>
        <w:pStyle w:val="NoSpacing"/>
        <w:rPr>
          <w:rFonts w:ascii="Helvetica" w:hAnsi="Helvetica" w:cs="Helvetica"/>
        </w:rPr>
      </w:pPr>
      <w:r w:rsidRPr="00EB0CB1">
        <w:rPr>
          <w:rFonts w:ascii="Helvetica" w:hAnsi="Helvetica" w:cs="Helvetica"/>
        </w:rPr>
        <w:t>It is the responsibility of all</w:t>
      </w:r>
      <w:r w:rsidR="00A20D5C" w:rsidRPr="00EB0CB1">
        <w:rPr>
          <w:rFonts w:ascii="Helvetica" w:hAnsi="Helvetica" w:cs="Helvetica"/>
        </w:rPr>
        <w:t xml:space="preserve"> NSM employees</w:t>
      </w:r>
      <w:r w:rsidRPr="00EB0CB1">
        <w:rPr>
          <w:rFonts w:ascii="Helvetica" w:hAnsi="Helvetica" w:cs="Helvetica"/>
        </w:rPr>
        <w:t xml:space="preserve"> to read and understand the EOP; to integrate their departmental procedures and emergency management activities in support of the EOP; and to participate in training exercises. </w:t>
      </w:r>
    </w:p>
    <w:p w14:paraId="64360840" w14:textId="77777777" w:rsidR="00DE15E3" w:rsidRPr="00EB0CB1" w:rsidRDefault="00DE15E3" w:rsidP="00DE15E3">
      <w:pPr>
        <w:pStyle w:val="NoSpacing"/>
        <w:rPr>
          <w:rFonts w:ascii="Helvetica" w:hAnsi="Helvetica" w:cs="Helvetica"/>
        </w:rPr>
      </w:pPr>
    </w:p>
    <w:p w14:paraId="0BE12BC8" w14:textId="6CCE7D94" w:rsidR="00DE15E3" w:rsidRPr="00EB0CB1" w:rsidRDefault="00DE15E3" w:rsidP="00DE15E3">
      <w:pPr>
        <w:pStyle w:val="NoSpacing"/>
        <w:rPr>
          <w:rFonts w:ascii="Helvetica" w:hAnsi="Helvetica" w:cs="Helvetica"/>
        </w:rPr>
      </w:pPr>
      <w:r w:rsidRPr="00EB0CB1">
        <w:rPr>
          <w:rFonts w:ascii="Helvetica" w:hAnsi="Helvetica" w:cs="Helvetica"/>
        </w:rPr>
        <w:t xml:space="preserve">The EOP outlines the expectations for </w:t>
      </w:r>
      <w:r w:rsidR="00A20D5C" w:rsidRPr="00EB0CB1">
        <w:rPr>
          <w:rFonts w:ascii="Helvetica" w:hAnsi="Helvetica" w:cs="Helvetica"/>
        </w:rPr>
        <w:t>NSM employees</w:t>
      </w:r>
      <w:r w:rsidRPr="00EB0CB1">
        <w:rPr>
          <w:rFonts w:ascii="Helvetica" w:hAnsi="Helvetica" w:cs="Helvetica"/>
        </w:rPr>
        <w:t>; roles and responsibilities; direction and control systems; internal and external communications; and training and maintenance of the Plan.</w:t>
      </w:r>
    </w:p>
    <w:p w14:paraId="48B48330" w14:textId="50199BFB" w:rsidR="0029672F" w:rsidRPr="00EB0CB1" w:rsidRDefault="0029672F" w:rsidP="00DE15E3">
      <w:pPr>
        <w:pStyle w:val="NoSpacing"/>
        <w:rPr>
          <w:rFonts w:ascii="Helvetica" w:hAnsi="Helvetica" w:cs="Helvetica"/>
        </w:rPr>
      </w:pPr>
    </w:p>
    <w:p w14:paraId="0181DA55" w14:textId="39B406B8" w:rsidR="0029672F" w:rsidRPr="00EB0CB1" w:rsidRDefault="0029672F" w:rsidP="00DE15E3">
      <w:pPr>
        <w:pStyle w:val="NoSpacing"/>
        <w:rPr>
          <w:rFonts w:ascii="Helvetica" w:hAnsi="Helvetica" w:cs="Helvetica"/>
        </w:rPr>
      </w:pPr>
      <w:r w:rsidRPr="00EB0CB1">
        <w:rPr>
          <w:rFonts w:ascii="Helvetica" w:hAnsi="Helvetica" w:cs="Helvetica"/>
        </w:rPr>
        <w:t xml:space="preserve">At a corporate level, Business Continuity Plans of key suppliers and any subcontractors will be reviewed to ensure clarity on the alternate steps to take in the event of a disruption in their operations.  </w:t>
      </w:r>
    </w:p>
    <w:p w14:paraId="2C26A825" w14:textId="77777777" w:rsidR="00DE15E3" w:rsidRPr="00EB0CB1" w:rsidRDefault="00DE15E3" w:rsidP="00855096">
      <w:pPr>
        <w:pStyle w:val="NoSpacing"/>
        <w:rPr>
          <w:rFonts w:ascii="Helvetica" w:hAnsi="Helvetica" w:cs="Helvetica"/>
        </w:rPr>
      </w:pPr>
    </w:p>
    <w:p w14:paraId="5E7BF509" w14:textId="77777777" w:rsidR="0019545B" w:rsidRPr="00EB0CB1" w:rsidRDefault="0019545B" w:rsidP="00855096">
      <w:pPr>
        <w:pStyle w:val="NoSpacing"/>
        <w:rPr>
          <w:rFonts w:ascii="Helvetica" w:hAnsi="Helvetica" w:cs="Helvetica"/>
        </w:rPr>
      </w:pPr>
    </w:p>
    <w:p w14:paraId="019B96F9" w14:textId="709725B8" w:rsidR="00DE15E3" w:rsidRPr="007F461F" w:rsidRDefault="00DE15E3" w:rsidP="007F461F">
      <w:pPr>
        <w:pStyle w:val="Heading1"/>
        <w:rPr>
          <w:rFonts w:ascii="Helvetica" w:hAnsi="Helvetica" w:cs="Helvetica"/>
        </w:rPr>
      </w:pPr>
      <w:r w:rsidRPr="007F461F">
        <w:rPr>
          <w:rFonts w:ascii="Helvetica" w:hAnsi="Helvetica" w:cs="Helvetica"/>
        </w:rPr>
        <w:t>Assumptions and Conditions:</w:t>
      </w:r>
    </w:p>
    <w:p w14:paraId="48FB830E" w14:textId="77777777" w:rsidR="00DE15E3" w:rsidRPr="00EB0CB1" w:rsidRDefault="00DE15E3" w:rsidP="00DE15E3">
      <w:pPr>
        <w:pStyle w:val="NoSpacing"/>
        <w:rPr>
          <w:rFonts w:ascii="Helvetica" w:hAnsi="Helvetica" w:cs="Helvetica"/>
          <w:bCs/>
        </w:rPr>
      </w:pPr>
    </w:p>
    <w:p w14:paraId="64AC4459" w14:textId="2D62B887" w:rsidR="00DE15E3" w:rsidRPr="00EB0CB1" w:rsidRDefault="00DE15E3" w:rsidP="00DE15E3">
      <w:pPr>
        <w:pStyle w:val="NoSpacing"/>
        <w:rPr>
          <w:rFonts w:ascii="Helvetica" w:hAnsi="Helvetica" w:cs="Helvetica"/>
          <w:bCs/>
        </w:rPr>
      </w:pPr>
      <w:r w:rsidRPr="00EB0CB1">
        <w:rPr>
          <w:rFonts w:ascii="Helvetica" w:hAnsi="Helvetica" w:cs="Helvetica"/>
          <w:bCs/>
        </w:rPr>
        <w:t>Incidents will typically be handled at the lowest</w:t>
      </w:r>
      <w:r w:rsidR="00C54691" w:rsidRPr="00EB0CB1">
        <w:rPr>
          <w:rFonts w:ascii="Helvetica" w:hAnsi="Helvetica" w:cs="Helvetica"/>
          <w:bCs/>
        </w:rPr>
        <w:t xml:space="preserve"> organizational</w:t>
      </w:r>
      <w:r w:rsidRPr="00EB0CB1">
        <w:rPr>
          <w:rFonts w:ascii="Helvetica" w:hAnsi="Helvetica" w:cs="Helvetica"/>
          <w:bCs/>
        </w:rPr>
        <w:t xml:space="preserve"> level possible – e.g., by </w:t>
      </w:r>
      <w:r w:rsidR="00C54691" w:rsidRPr="00EB0CB1">
        <w:rPr>
          <w:rFonts w:ascii="Helvetica" w:hAnsi="Helvetica" w:cs="Helvetica"/>
          <w:bCs/>
        </w:rPr>
        <w:t>branch</w:t>
      </w:r>
      <w:r w:rsidRPr="00EB0CB1">
        <w:rPr>
          <w:rFonts w:ascii="Helvetica" w:hAnsi="Helvetica" w:cs="Helvetica"/>
          <w:bCs/>
        </w:rPr>
        <w:t xml:space="preserve">, </w:t>
      </w:r>
      <w:r w:rsidR="00C54691" w:rsidRPr="00EB0CB1">
        <w:rPr>
          <w:rFonts w:ascii="Helvetica" w:hAnsi="Helvetica" w:cs="Helvetica"/>
          <w:bCs/>
        </w:rPr>
        <w:t>region</w:t>
      </w:r>
      <w:r w:rsidRPr="00EB0CB1">
        <w:rPr>
          <w:rFonts w:ascii="Helvetica" w:hAnsi="Helvetica" w:cs="Helvetica"/>
          <w:bCs/>
        </w:rPr>
        <w:t>, etc.</w:t>
      </w:r>
      <w:r w:rsidR="00C54691" w:rsidRPr="00EB0CB1">
        <w:rPr>
          <w:rFonts w:ascii="Helvetica" w:hAnsi="Helvetica" w:cs="Helvetica"/>
          <w:bCs/>
        </w:rPr>
        <w:t xml:space="preserve"> Because NSM branches and locations are situated throughout the </w:t>
      </w:r>
      <w:r w:rsidR="009673E9" w:rsidRPr="00EB0CB1">
        <w:rPr>
          <w:rFonts w:ascii="Helvetica" w:hAnsi="Helvetica" w:cs="Helvetica"/>
          <w:bCs/>
        </w:rPr>
        <w:t xml:space="preserve">US, </w:t>
      </w:r>
      <w:r w:rsidR="009673E9">
        <w:rPr>
          <w:rFonts w:ascii="Helvetica" w:hAnsi="Helvetica" w:cs="Helvetica"/>
          <w:bCs/>
        </w:rPr>
        <w:t>in</w:t>
      </w:r>
      <w:r w:rsidR="00C54691" w:rsidRPr="00EB0CB1">
        <w:rPr>
          <w:rFonts w:ascii="Helvetica" w:hAnsi="Helvetica" w:cs="Helvetica"/>
          <w:bCs/>
        </w:rPr>
        <w:t xml:space="preserve"> most cases</w:t>
      </w:r>
      <w:r w:rsidR="0026025C" w:rsidRPr="00EB0CB1">
        <w:rPr>
          <w:rFonts w:ascii="Helvetica" w:hAnsi="Helvetica" w:cs="Helvetica"/>
          <w:bCs/>
        </w:rPr>
        <w:t xml:space="preserve"> and </w:t>
      </w:r>
      <w:r w:rsidRPr="00EB0CB1">
        <w:rPr>
          <w:rFonts w:ascii="Helvetica" w:hAnsi="Helvetica" w:cs="Helvetica"/>
          <w:bCs/>
        </w:rPr>
        <w:t>depending on the type of emergency</w:t>
      </w:r>
      <w:r w:rsidR="00C54691" w:rsidRPr="00EB0CB1">
        <w:rPr>
          <w:rFonts w:ascii="Helvetica" w:hAnsi="Helvetica" w:cs="Helvetica"/>
          <w:bCs/>
        </w:rPr>
        <w:t xml:space="preserve">, the local manager or their </w:t>
      </w:r>
      <w:proofErr w:type="gramStart"/>
      <w:r w:rsidR="00C54691" w:rsidRPr="00EB0CB1">
        <w:rPr>
          <w:rFonts w:ascii="Helvetica" w:hAnsi="Helvetica" w:cs="Helvetica"/>
          <w:bCs/>
        </w:rPr>
        <w:t>designee</w:t>
      </w:r>
      <w:proofErr w:type="gramEnd"/>
      <w:r w:rsidR="00C54691" w:rsidRPr="00EB0CB1">
        <w:rPr>
          <w:rFonts w:ascii="Helvetica" w:hAnsi="Helvetica" w:cs="Helvetica"/>
          <w:bCs/>
        </w:rPr>
        <w:t xml:space="preserve"> will be the Emergency Coordinator</w:t>
      </w:r>
      <w:r w:rsidRPr="00EB0CB1">
        <w:rPr>
          <w:rFonts w:ascii="Helvetica" w:hAnsi="Helvetica" w:cs="Helvetica"/>
          <w:bCs/>
        </w:rPr>
        <w:t xml:space="preserve">. </w:t>
      </w:r>
    </w:p>
    <w:p w14:paraId="1B87B065" w14:textId="3F86CE7D" w:rsidR="00C54691" w:rsidRPr="00EB0CB1" w:rsidRDefault="00C54691" w:rsidP="00DE15E3">
      <w:pPr>
        <w:pStyle w:val="NoSpacing"/>
        <w:rPr>
          <w:rFonts w:ascii="Helvetica" w:hAnsi="Helvetica" w:cs="Helvetica"/>
          <w:bCs/>
        </w:rPr>
      </w:pPr>
    </w:p>
    <w:p w14:paraId="3FC6FC99" w14:textId="7A425347" w:rsidR="00DE15E3" w:rsidRPr="00EB0CB1" w:rsidRDefault="00DE15E3" w:rsidP="00DE15E3">
      <w:pPr>
        <w:pStyle w:val="NoSpacing"/>
        <w:rPr>
          <w:rFonts w:ascii="Helvetica" w:hAnsi="Helvetica" w:cs="Helvetica"/>
          <w:bCs/>
        </w:rPr>
      </w:pPr>
      <w:r w:rsidRPr="00EB0CB1">
        <w:rPr>
          <w:rFonts w:ascii="Helvetica" w:hAnsi="Helvetica" w:cs="Helvetica"/>
          <w:bCs/>
        </w:rPr>
        <w:t xml:space="preserve">It is possible for a major disaster to occur at any time and any place in or near </w:t>
      </w:r>
      <w:r w:rsidR="007F405E" w:rsidRPr="00EB0CB1">
        <w:rPr>
          <w:rFonts w:ascii="Helvetica" w:hAnsi="Helvetica" w:cs="Helvetica"/>
          <w:bCs/>
        </w:rPr>
        <w:t>one or more NSM locations</w:t>
      </w:r>
      <w:r w:rsidRPr="00EB0CB1">
        <w:rPr>
          <w:rFonts w:ascii="Helvetica" w:hAnsi="Helvetica" w:cs="Helvetica"/>
          <w:bCs/>
        </w:rPr>
        <w:t>. While in some cases, timely dissemination of warnings and increased readiness measures may be possible, many disasters occur with little or no warning</w:t>
      </w:r>
      <w:r w:rsidR="006B5464" w:rsidRPr="00EB0CB1">
        <w:rPr>
          <w:rFonts w:ascii="Helvetica" w:hAnsi="Helvetica" w:cs="Helvetica"/>
          <w:bCs/>
        </w:rPr>
        <w:t>.</w:t>
      </w:r>
    </w:p>
    <w:p w14:paraId="5D81D675" w14:textId="77777777" w:rsidR="006B5464" w:rsidRPr="00EB0CB1" w:rsidRDefault="006B5464" w:rsidP="00DE15E3">
      <w:pPr>
        <w:pStyle w:val="NoSpacing"/>
        <w:rPr>
          <w:rFonts w:ascii="Helvetica" w:hAnsi="Helvetica" w:cs="Helvetica"/>
          <w:bCs/>
        </w:rPr>
      </w:pPr>
    </w:p>
    <w:p w14:paraId="4FD5537F" w14:textId="15C54E12" w:rsidR="00DE15E3" w:rsidRPr="00EB0CB1" w:rsidRDefault="007F405E" w:rsidP="00DE15E3">
      <w:pPr>
        <w:pStyle w:val="NoSpacing"/>
        <w:rPr>
          <w:rFonts w:ascii="Helvetica" w:hAnsi="Helvetica" w:cs="Helvetica"/>
          <w:bCs/>
        </w:rPr>
      </w:pPr>
      <w:r w:rsidRPr="00EB0CB1">
        <w:rPr>
          <w:rFonts w:ascii="Helvetica" w:hAnsi="Helvetica" w:cs="Helvetica"/>
          <w:bCs/>
        </w:rPr>
        <w:t>NSM leadership</w:t>
      </w:r>
      <w:r w:rsidR="00DE15E3" w:rsidRPr="00EB0CB1">
        <w:rPr>
          <w:rFonts w:ascii="Helvetica" w:hAnsi="Helvetica" w:cs="Helvetica"/>
          <w:bCs/>
        </w:rPr>
        <w:t xml:space="preserve"> recognize</w:t>
      </w:r>
      <w:r w:rsidRPr="00EB0CB1">
        <w:rPr>
          <w:rFonts w:ascii="Helvetica" w:hAnsi="Helvetica" w:cs="Helvetica"/>
          <w:bCs/>
        </w:rPr>
        <w:t>s</w:t>
      </w:r>
      <w:r w:rsidR="00DE15E3" w:rsidRPr="00EB0CB1">
        <w:rPr>
          <w:rFonts w:ascii="Helvetica" w:hAnsi="Helvetica" w:cs="Helvetica"/>
          <w:bCs/>
        </w:rPr>
        <w:t xml:space="preserve"> and understand</w:t>
      </w:r>
      <w:r w:rsidRPr="00EB0CB1">
        <w:rPr>
          <w:rFonts w:ascii="Helvetica" w:hAnsi="Helvetica" w:cs="Helvetica"/>
          <w:bCs/>
        </w:rPr>
        <w:t>s</w:t>
      </w:r>
      <w:r w:rsidR="00DE15E3" w:rsidRPr="00EB0CB1">
        <w:rPr>
          <w:rFonts w:ascii="Helvetica" w:hAnsi="Helvetica" w:cs="Helvetica"/>
          <w:bCs/>
        </w:rPr>
        <w:t xml:space="preserve"> their responsibilities for the safety and welfare of </w:t>
      </w:r>
      <w:r w:rsidRPr="00EB0CB1">
        <w:rPr>
          <w:rFonts w:ascii="Helvetica" w:hAnsi="Helvetica" w:cs="Helvetica"/>
          <w:bCs/>
        </w:rPr>
        <w:t>employees, clients</w:t>
      </w:r>
      <w:r w:rsidR="00DE15E3" w:rsidRPr="00EB0CB1">
        <w:rPr>
          <w:rFonts w:ascii="Helvetica" w:hAnsi="Helvetica" w:cs="Helvetica"/>
          <w:bCs/>
        </w:rPr>
        <w:t xml:space="preserve"> and visitors; and they embrace their responsibilities in the implementation of this EOP</w:t>
      </w:r>
      <w:r w:rsidRPr="00EB0CB1">
        <w:rPr>
          <w:rFonts w:ascii="Helvetica" w:hAnsi="Helvetica" w:cs="Helvetica"/>
          <w:bCs/>
        </w:rPr>
        <w:t>.</w:t>
      </w:r>
    </w:p>
    <w:p w14:paraId="4D50D378" w14:textId="77777777" w:rsidR="007F405E" w:rsidRPr="00EB0CB1" w:rsidRDefault="007F405E" w:rsidP="00DE15E3">
      <w:pPr>
        <w:pStyle w:val="NoSpacing"/>
        <w:rPr>
          <w:rFonts w:ascii="Helvetica" w:hAnsi="Helvetica" w:cs="Helvetica"/>
          <w:bCs/>
        </w:rPr>
      </w:pPr>
    </w:p>
    <w:p w14:paraId="63D48CE9" w14:textId="1FA490C1" w:rsidR="00DE15E3" w:rsidRPr="00EB0CB1" w:rsidRDefault="00DE15E3" w:rsidP="00DE15E3">
      <w:pPr>
        <w:pStyle w:val="NoSpacing"/>
        <w:rPr>
          <w:rFonts w:ascii="Helvetica" w:hAnsi="Helvetica" w:cs="Helvetica"/>
          <w:bCs/>
        </w:rPr>
      </w:pPr>
      <w:r w:rsidRPr="00EB0CB1">
        <w:rPr>
          <w:rFonts w:ascii="Helvetica" w:hAnsi="Helvetica" w:cs="Helvetica"/>
          <w:bCs/>
        </w:rPr>
        <w:t>Any employee of</w:t>
      </w:r>
      <w:r w:rsidR="007F405E" w:rsidRPr="00EB0CB1">
        <w:rPr>
          <w:rFonts w:ascii="Helvetica" w:hAnsi="Helvetica" w:cs="Helvetica"/>
          <w:bCs/>
        </w:rPr>
        <w:t xml:space="preserve"> NSM</w:t>
      </w:r>
      <w:r w:rsidRPr="00EB0CB1">
        <w:rPr>
          <w:rFonts w:ascii="Helvetica" w:hAnsi="Helvetica" w:cs="Helvetica"/>
          <w:bCs/>
        </w:rPr>
        <w:t xml:space="preserve"> may be tasked by this EOP and is obligated to respond accordingly</w:t>
      </w:r>
      <w:r w:rsidR="007F405E" w:rsidRPr="00EB0CB1">
        <w:rPr>
          <w:rFonts w:ascii="Helvetica" w:hAnsi="Helvetica" w:cs="Helvetica"/>
          <w:bCs/>
        </w:rPr>
        <w:t>.</w:t>
      </w:r>
      <w:r w:rsidR="007F461F">
        <w:rPr>
          <w:rFonts w:ascii="Helvetica" w:hAnsi="Helvetica" w:cs="Helvetica"/>
          <w:bCs/>
        </w:rPr>
        <w:t xml:space="preserve">  </w:t>
      </w:r>
      <w:r w:rsidR="007F405E" w:rsidRPr="00EB0CB1">
        <w:rPr>
          <w:rFonts w:ascii="Helvetica" w:hAnsi="Helvetica" w:cs="Helvetica"/>
          <w:bCs/>
        </w:rPr>
        <w:t>E</w:t>
      </w:r>
      <w:r w:rsidRPr="00EB0CB1">
        <w:rPr>
          <w:rFonts w:ascii="Helvetica" w:hAnsi="Helvetica" w:cs="Helvetica"/>
          <w:bCs/>
        </w:rPr>
        <w:t>mployees tasked with</w:t>
      </w:r>
      <w:r w:rsidR="007F405E" w:rsidRPr="00EB0CB1">
        <w:rPr>
          <w:rFonts w:ascii="Helvetica" w:hAnsi="Helvetica" w:cs="Helvetica"/>
          <w:bCs/>
        </w:rPr>
        <w:t xml:space="preserve"> NSM </w:t>
      </w:r>
      <w:r w:rsidRPr="00EB0CB1">
        <w:rPr>
          <w:rFonts w:ascii="Helvetica" w:hAnsi="Helvetica" w:cs="Helvetica"/>
          <w:bCs/>
        </w:rPr>
        <w:t>emergency responsibilities may need to attend to the</w:t>
      </w:r>
      <w:r w:rsidR="006B5464" w:rsidRPr="00EB0CB1">
        <w:rPr>
          <w:rFonts w:ascii="Helvetica" w:hAnsi="Helvetica" w:cs="Helvetica"/>
          <w:bCs/>
        </w:rPr>
        <w:t xml:space="preserve"> </w:t>
      </w:r>
      <w:r w:rsidRPr="00EB0CB1">
        <w:rPr>
          <w:rFonts w:ascii="Helvetica" w:hAnsi="Helvetica" w:cs="Helvetica"/>
          <w:bCs/>
        </w:rPr>
        <w:t>immediate safety of their own families in the early stages of a widespread emergency</w:t>
      </w:r>
      <w:r w:rsidR="006B5464" w:rsidRPr="00EB0CB1">
        <w:rPr>
          <w:rFonts w:ascii="Helvetica" w:hAnsi="Helvetica" w:cs="Helvetica"/>
          <w:bCs/>
        </w:rPr>
        <w:t>.</w:t>
      </w:r>
      <w:r w:rsidR="00AC3B23" w:rsidRPr="00EB0CB1">
        <w:rPr>
          <w:rFonts w:ascii="Helvetica" w:hAnsi="Helvetica" w:cs="Helvetica"/>
          <w:bCs/>
        </w:rPr>
        <w:t xml:space="preserve"> In that case, o</w:t>
      </w:r>
      <w:r w:rsidR="007F405E" w:rsidRPr="00EB0CB1">
        <w:rPr>
          <w:rFonts w:ascii="Helvetica" w:hAnsi="Helvetica" w:cs="Helvetica"/>
          <w:bCs/>
        </w:rPr>
        <w:t>ther NSM</w:t>
      </w:r>
      <w:r w:rsidRPr="00EB0CB1">
        <w:rPr>
          <w:rFonts w:ascii="Helvetica" w:hAnsi="Helvetica" w:cs="Helvetica"/>
          <w:bCs/>
        </w:rPr>
        <w:t xml:space="preserve"> resources can be requested to assist the </w:t>
      </w:r>
      <w:r w:rsidR="007F405E" w:rsidRPr="00EB0CB1">
        <w:rPr>
          <w:rFonts w:ascii="Helvetica" w:hAnsi="Helvetica" w:cs="Helvetica"/>
          <w:bCs/>
        </w:rPr>
        <w:t>location</w:t>
      </w:r>
      <w:r w:rsidR="00AC3B23" w:rsidRPr="00EB0CB1">
        <w:rPr>
          <w:rFonts w:ascii="Helvetica" w:hAnsi="Helvetica" w:cs="Helvetica"/>
          <w:bCs/>
        </w:rPr>
        <w:t>.  Other NSM resources can also be requested</w:t>
      </w:r>
      <w:r w:rsidRPr="00EB0CB1">
        <w:rPr>
          <w:rFonts w:ascii="Helvetica" w:hAnsi="Helvetica" w:cs="Helvetica"/>
          <w:bCs/>
        </w:rPr>
        <w:t xml:space="preserve"> if the nature of the incident goes beyond or overwhelms the capacity of</w:t>
      </w:r>
      <w:r w:rsidR="007F405E" w:rsidRPr="00EB0CB1">
        <w:rPr>
          <w:rFonts w:ascii="Helvetica" w:hAnsi="Helvetica" w:cs="Helvetica"/>
          <w:bCs/>
        </w:rPr>
        <w:t xml:space="preserve"> </w:t>
      </w:r>
      <w:r w:rsidR="00AC3B23" w:rsidRPr="00EB0CB1">
        <w:rPr>
          <w:rFonts w:ascii="Helvetica" w:hAnsi="Helvetica" w:cs="Helvetica"/>
          <w:bCs/>
        </w:rPr>
        <w:t>one</w:t>
      </w:r>
      <w:r w:rsidR="007F405E" w:rsidRPr="00EB0CB1">
        <w:rPr>
          <w:rFonts w:ascii="Helvetica" w:hAnsi="Helvetica" w:cs="Helvetica"/>
          <w:bCs/>
        </w:rPr>
        <w:t xml:space="preserve"> location</w:t>
      </w:r>
      <w:r w:rsidRPr="00EB0CB1">
        <w:rPr>
          <w:rFonts w:ascii="Helvetica" w:hAnsi="Helvetica" w:cs="Helvetica"/>
          <w:bCs/>
        </w:rPr>
        <w:t>’s resources</w:t>
      </w:r>
      <w:r w:rsidR="006B5464" w:rsidRPr="00EB0CB1">
        <w:rPr>
          <w:rFonts w:ascii="Helvetica" w:hAnsi="Helvetica" w:cs="Helvetica"/>
          <w:bCs/>
        </w:rPr>
        <w:t>.</w:t>
      </w:r>
    </w:p>
    <w:p w14:paraId="23BC8C86" w14:textId="77777777" w:rsidR="006B5464" w:rsidRPr="00EB0CB1" w:rsidRDefault="006B5464" w:rsidP="00DE15E3">
      <w:pPr>
        <w:pStyle w:val="NoSpacing"/>
        <w:rPr>
          <w:rFonts w:ascii="Helvetica" w:hAnsi="Helvetica" w:cs="Helvetica"/>
          <w:bCs/>
        </w:rPr>
      </w:pPr>
    </w:p>
    <w:p w14:paraId="6C2EB53C" w14:textId="6577F57D" w:rsidR="00DE15E3" w:rsidRPr="00EB0CB1" w:rsidRDefault="00DE15E3" w:rsidP="00DE15E3">
      <w:pPr>
        <w:pStyle w:val="NoSpacing"/>
        <w:rPr>
          <w:rFonts w:ascii="Helvetica" w:hAnsi="Helvetica" w:cs="Helvetica"/>
          <w:bCs/>
        </w:rPr>
      </w:pPr>
      <w:r w:rsidRPr="00EB0CB1">
        <w:rPr>
          <w:rFonts w:ascii="Helvetica" w:hAnsi="Helvetica" w:cs="Helvetica"/>
          <w:bCs/>
        </w:rPr>
        <w:t xml:space="preserve">Local emergency response resources, including police and fire support, will be </w:t>
      </w:r>
      <w:r w:rsidR="007F405E" w:rsidRPr="00EB0CB1">
        <w:rPr>
          <w:rFonts w:ascii="Helvetica" w:hAnsi="Helvetica" w:cs="Helvetica"/>
          <w:bCs/>
        </w:rPr>
        <w:t>notified</w:t>
      </w:r>
      <w:r w:rsidRPr="00EB0CB1">
        <w:rPr>
          <w:rFonts w:ascii="Helvetica" w:hAnsi="Helvetica" w:cs="Helvetica"/>
          <w:bCs/>
        </w:rPr>
        <w:t xml:space="preserve"> in emergency situations affecting </w:t>
      </w:r>
      <w:r w:rsidR="007F405E" w:rsidRPr="00EB0CB1">
        <w:rPr>
          <w:rFonts w:ascii="Helvetica" w:hAnsi="Helvetica" w:cs="Helvetica"/>
          <w:bCs/>
        </w:rPr>
        <w:t>NSM location(s),</w:t>
      </w:r>
      <w:r w:rsidRPr="00EB0CB1">
        <w:rPr>
          <w:rFonts w:ascii="Helvetica" w:hAnsi="Helvetica" w:cs="Helvetica"/>
          <w:bCs/>
        </w:rPr>
        <w:t xml:space="preserve"> although in a community-wide disaster, those resources may be constrained</w:t>
      </w:r>
      <w:r w:rsidR="007F405E" w:rsidRPr="00EB0CB1">
        <w:rPr>
          <w:rFonts w:ascii="Helvetica" w:hAnsi="Helvetica" w:cs="Helvetica"/>
          <w:bCs/>
        </w:rPr>
        <w:t>.</w:t>
      </w:r>
    </w:p>
    <w:p w14:paraId="0B7E73C8" w14:textId="77777777" w:rsidR="006B5464" w:rsidRPr="00EB0CB1" w:rsidRDefault="006B5464" w:rsidP="00DE15E3">
      <w:pPr>
        <w:pStyle w:val="NoSpacing"/>
        <w:rPr>
          <w:rFonts w:ascii="Helvetica" w:hAnsi="Helvetica" w:cs="Helvetica"/>
          <w:bCs/>
        </w:rPr>
      </w:pPr>
    </w:p>
    <w:p w14:paraId="2DA0AE06" w14:textId="7C552356" w:rsidR="00DE15E3" w:rsidRPr="00EB0CB1" w:rsidRDefault="00DE15E3" w:rsidP="00DE15E3">
      <w:pPr>
        <w:pStyle w:val="NoSpacing"/>
        <w:rPr>
          <w:rFonts w:ascii="Helvetica" w:hAnsi="Helvetica" w:cs="Helvetica"/>
          <w:bCs/>
        </w:rPr>
      </w:pPr>
      <w:r w:rsidRPr="00EB0CB1">
        <w:rPr>
          <w:rFonts w:ascii="Helvetica" w:hAnsi="Helvetica" w:cs="Helvetica"/>
          <w:bCs/>
        </w:rPr>
        <w:t>Hazardous conditions may continue for some time following a major disaster thereby increasing the risk of casualties</w:t>
      </w:r>
      <w:r w:rsidR="006B5464" w:rsidRPr="00EB0CB1">
        <w:rPr>
          <w:rFonts w:ascii="Helvetica" w:hAnsi="Helvetica" w:cs="Helvetica"/>
          <w:bCs/>
        </w:rPr>
        <w:t>.</w:t>
      </w:r>
    </w:p>
    <w:p w14:paraId="690B0FD0" w14:textId="77777777" w:rsidR="0026025C" w:rsidRPr="00EB0CB1" w:rsidRDefault="0026025C" w:rsidP="00DE15E3">
      <w:pPr>
        <w:pStyle w:val="NoSpacing"/>
        <w:rPr>
          <w:rFonts w:ascii="Helvetica" w:hAnsi="Helvetica" w:cs="Helvetica"/>
          <w:bCs/>
        </w:rPr>
      </w:pPr>
    </w:p>
    <w:p w14:paraId="72B06FEC" w14:textId="6F1ECAD4" w:rsidR="00DE15E3" w:rsidRPr="00EB0CB1" w:rsidRDefault="00DE15E3" w:rsidP="00DE15E3">
      <w:pPr>
        <w:pStyle w:val="NoSpacing"/>
        <w:rPr>
          <w:rFonts w:ascii="Helvetica" w:hAnsi="Helvetica" w:cs="Helvetica"/>
          <w:bCs/>
        </w:rPr>
      </w:pPr>
      <w:r w:rsidRPr="00EB0CB1">
        <w:rPr>
          <w:rFonts w:ascii="Helvetica" w:hAnsi="Helvetica" w:cs="Helvetica"/>
          <w:bCs/>
        </w:rPr>
        <w:t xml:space="preserve">Daily operations that do not contribute directly to </w:t>
      </w:r>
      <w:r w:rsidR="0026025C" w:rsidRPr="00EB0CB1">
        <w:rPr>
          <w:rFonts w:ascii="Helvetica" w:hAnsi="Helvetica" w:cs="Helvetica"/>
          <w:bCs/>
        </w:rPr>
        <w:t>NSM’s</w:t>
      </w:r>
      <w:r w:rsidRPr="00EB0CB1">
        <w:rPr>
          <w:rFonts w:ascii="Helvetica" w:hAnsi="Helvetica" w:cs="Helvetica"/>
          <w:bCs/>
        </w:rPr>
        <w:t xml:space="preserve"> response to an emergency may be suspended for the duration of any emergency and those operational resources may be re-directed to support the emergency response</w:t>
      </w:r>
      <w:r w:rsidR="00AC3B23" w:rsidRPr="00EB0CB1">
        <w:rPr>
          <w:rFonts w:ascii="Helvetica" w:hAnsi="Helvetica" w:cs="Helvetica"/>
          <w:bCs/>
        </w:rPr>
        <w:t>.</w:t>
      </w:r>
    </w:p>
    <w:p w14:paraId="0B581610" w14:textId="4D531EC8" w:rsidR="00AC3B23" w:rsidRPr="00EB0CB1" w:rsidRDefault="00AC3B23" w:rsidP="00DE15E3">
      <w:pPr>
        <w:pStyle w:val="NoSpacing"/>
        <w:rPr>
          <w:rFonts w:ascii="Helvetica" w:hAnsi="Helvetica" w:cs="Helvetica"/>
          <w:bCs/>
        </w:rPr>
      </w:pPr>
    </w:p>
    <w:p w14:paraId="08D0B6A0" w14:textId="6F655620" w:rsidR="00AC3B23" w:rsidRPr="00EB0CB1" w:rsidRDefault="00AC3B23" w:rsidP="00DE15E3">
      <w:pPr>
        <w:pStyle w:val="NoSpacing"/>
        <w:rPr>
          <w:rFonts w:ascii="Helvetica" w:hAnsi="Helvetica" w:cs="Helvetica"/>
          <w:bCs/>
        </w:rPr>
      </w:pPr>
      <w:r w:rsidRPr="00EB0CB1">
        <w:rPr>
          <w:rFonts w:ascii="Helvetica" w:hAnsi="Helvetica" w:cs="Helvetica"/>
          <w:bCs/>
        </w:rPr>
        <w:t>Effective implementation and proper understanding of this EOP through periodic training and exercises will enhance NSM’s ability to respond during an emergency.</w:t>
      </w:r>
    </w:p>
    <w:p w14:paraId="102D4D97" w14:textId="4EF35A6A" w:rsidR="0038090D" w:rsidRPr="00EB0CB1" w:rsidRDefault="0038090D" w:rsidP="00855096">
      <w:pPr>
        <w:pStyle w:val="NoSpacing"/>
        <w:rPr>
          <w:rFonts w:ascii="Helvetica" w:hAnsi="Helvetica" w:cs="Helvetica"/>
          <w:b/>
        </w:rPr>
      </w:pPr>
    </w:p>
    <w:p w14:paraId="7C171AC2" w14:textId="77777777" w:rsidR="00AC3B23" w:rsidRPr="00EB0CB1" w:rsidRDefault="00AC3B23" w:rsidP="001654DF">
      <w:pPr>
        <w:pStyle w:val="NoSpacing"/>
        <w:rPr>
          <w:rFonts w:ascii="Helvetica" w:hAnsi="Helvetica" w:cs="Helvetica"/>
          <w:b/>
        </w:rPr>
      </w:pPr>
    </w:p>
    <w:p w14:paraId="4F73C72C" w14:textId="4C7693F6" w:rsidR="001654DF" w:rsidRPr="007F461F" w:rsidRDefault="001654DF" w:rsidP="007F461F">
      <w:pPr>
        <w:pStyle w:val="Heading1"/>
        <w:rPr>
          <w:rFonts w:ascii="Helvetica" w:hAnsi="Helvetica" w:cs="Helvetica"/>
        </w:rPr>
      </w:pPr>
      <w:r w:rsidRPr="007F461F">
        <w:rPr>
          <w:rFonts w:ascii="Helvetica" w:hAnsi="Helvetica" w:cs="Helvetica"/>
        </w:rPr>
        <w:t>Consider</w:t>
      </w:r>
      <w:r w:rsidR="00D46F37" w:rsidRPr="007F461F">
        <w:rPr>
          <w:rFonts w:ascii="Helvetica" w:hAnsi="Helvetica" w:cs="Helvetica"/>
        </w:rPr>
        <w:t>ing</w:t>
      </w:r>
      <w:r w:rsidRPr="007F461F">
        <w:rPr>
          <w:rFonts w:ascii="Helvetica" w:hAnsi="Helvetica" w:cs="Helvetica"/>
        </w:rPr>
        <w:t xml:space="preserve"> the Impact</w:t>
      </w:r>
    </w:p>
    <w:p w14:paraId="54795C9B" w14:textId="77777777" w:rsidR="0026025C" w:rsidRPr="00EB0CB1" w:rsidRDefault="0026025C" w:rsidP="001654DF">
      <w:pPr>
        <w:pStyle w:val="NoSpacing"/>
        <w:rPr>
          <w:rFonts w:ascii="Helvetica" w:hAnsi="Helvetica" w:cs="Helvetica"/>
          <w:bCs/>
        </w:rPr>
      </w:pPr>
    </w:p>
    <w:p w14:paraId="4791B89C" w14:textId="622CED52" w:rsidR="007466F7" w:rsidRPr="00EB0CB1" w:rsidRDefault="007466F7" w:rsidP="001654DF">
      <w:pPr>
        <w:pStyle w:val="NoSpacing"/>
        <w:rPr>
          <w:rFonts w:ascii="Helvetica" w:hAnsi="Helvetica" w:cs="Helvetica"/>
          <w:bCs/>
        </w:rPr>
      </w:pPr>
      <w:r w:rsidRPr="00EB0CB1">
        <w:rPr>
          <w:rFonts w:ascii="Helvetica" w:hAnsi="Helvetica" w:cs="Helvetica"/>
          <w:bCs/>
        </w:rPr>
        <w:t xml:space="preserve">The Business Impact Analysis reviews the operational impacts resulting from disruption of business functions and processes.  Because NSM has locations throughout the country, with data centralized and redundancy systems in place, the EOP is designed to minimize disruption to client services.  </w:t>
      </w:r>
    </w:p>
    <w:p w14:paraId="33B5FA49" w14:textId="674F9E01" w:rsidR="007466F7" w:rsidRPr="00EB0CB1" w:rsidRDefault="007466F7" w:rsidP="001654DF">
      <w:pPr>
        <w:pStyle w:val="NoSpacing"/>
        <w:rPr>
          <w:rFonts w:ascii="Helvetica" w:hAnsi="Helvetica" w:cs="Helvetica"/>
          <w:bCs/>
        </w:rPr>
      </w:pPr>
    </w:p>
    <w:p w14:paraId="746D843F" w14:textId="3CD9EA95" w:rsidR="007466F7" w:rsidRPr="00EB0CB1" w:rsidRDefault="007466F7" w:rsidP="001654DF">
      <w:pPr>
        <w:pStyle w:val="NoSpacing"/>
        <w:rPr>
          <w:rFonts w:ascii="Helvetica" w:hAnsi="Helvetica" w:cs="Helvetica"/>
          <w:bCs/>
        </w:rPr>
      </w:pPr>
      <w:r w:rsidRPr="00EB0CB1">
        <w:rPr>
          <w:rFonts w:ascii="Helvetica" w:hAnsi="Helvetica" w:cs="Helvetica"/>
          <w:bCs/>
        </w:rPr>
        <w:t xml:space="preserve">Resources from other locations can be utilized to provide communication and continued services until affected location operations are restored.  While internal expenses, such as overtime labor and equipment transportation costs, may be incurred, the impact would be spread across locations so no individual location would be at risk of permanent closure due to increased costs. </w:t>
      </w:r>
    </w:p>
    <w:p w14:paraId="0F092DCC" w14:textId="6E2EB283" w:rsidR="007466F7" w:rsidRPr="00EB0CB1" w:rsidRDefault="007466F7" w:rsidP="001654DF">
      <w:pPr>
        <w:pStyle w:val="NoSpacing"/>
        <w:rPr>
          <w:rFonts w:ascii="Helvetica" w:hAnsi="Helvetica" w:cs="Helvetica"/>
          <w:bCs/>
        </w:rPr>
      </w:pPr>
    </w:p>
    <w:p w14:paraId="10834FC4" w14:textId="0A9B9973" w:rsidR="007466F7" w:rsidRPr="00EB0CB1" w:rsidRDefault="007466F7" w:rsidP="001654DF">
      <w:pPr>
        <w:pStyle w:val="NoSpacing"/>
        <w:rPr>
          <w:rFonts w:ascii="Helvetica" w:hAnsi="Helvetica" w:cs="Helvetica"/>
          <w:bCs/>
        </w:rPr>
      </w:pPr>
      <w:r w:rsidRPr="00EB0CB1">
        <w:rPr>
          <w:rFonts w:ascii="Helvetica" w:hAnsi="Helvetica" w:cs="Helvetica"/>
          <w:bCs/>
        </w:rPr>
        <w:t>Centralization and redundancy of data minimizes loss of work in progress.  Intake and processing can continue without disruption by shifting services to other locations to minimize the effect on client service.</w:t>
      </w:r>
    </w:p>
    <w:p w14:paraId="0E5A76B2" w14:textId="3F883AB2" w:rsidR="007466F7" w:rsidRPr="00EB0CB1" w:rsidRDefault="007466F7" w:rsidP="001654DF">
      <w:pPr>
        <w:pStyle w:val="NoSpacing"/>
        <w:rPr>
          <w:rFonts w:ascii="Helvetica" w:hAnsi="Helvetica" w:cs="Helvetica"/>
          <w:bCs/>
        </w:rPr>
      </w:pPr>
    </w:p>
    <w:p w14:paraId="684082B2" w14:textId="6F2DD0E6" w:rsidR="007466F7" w:rsidRDefault="007466F7" w:rsidP="001654DF">
      <w:pPr>
        <w:pStyle w:val="NoSpacing"/>
        <w:rPr>
          <w:rFonts w:ascii="Helvetica" w:hAnsi="Helvetica" w:cs="Helvetica"/>
          <w:bCs/>
        </w:rPr>
      </w:pPr>
      <w:r w:rsidRPr="00EB0CB1">
        <w:rPr>
          <w:rFonts w:ascii="Helvetica" w:hAnsi="Helvetica" w:cs="Helvetica"/>
          <w:bCs/>
        </w:rPr>
        <w:t>Centralization and redundancy also serves to protect ePHI during and after an emergency or disaster.</w:t>
      </w:r>
    </w:p>
    <w:p w14:paraId="4BB3FC38" w14:textId="52DFC324" w:rsidR="007F461F" w:rsidRDefault="007F461F" w:rsidP="001654DF">
      <w:pPr>
        <w:pStyle w:val="NoSpacing"/>
        <w:rPr>
          <w:rFonts w:ascii="Helvetica" w:hAnsi="Helvetica" w:cs="Helvetica"/>
          <w:bCs/>
        </w:rPr>
      </w:pPr>
    </w:p>
    <w:p w14:paraId="6D4E0AE6" w14:textId="66051D0D" w:rsidR="007F461F" w:rsidRDefault="007F461F" w:rsidP="001654DF">
      <w:pPr>
        <w:pStyle w:val="NoSpacing"/>
        <w:rPr>
          <w:rFonts w:ascii="Helvetica" w:hAnsi="Helvetica" w:cs="Helvetica"/>
          <w:bCs/>
        </w:rPr>
      </w:pPr>
    </w:p>
    <w:p w14:paraId="6D387388" w14:textId="29B51341" w:rsidR="007F461F" w:rsidRDefault="007F461F" w:rsidP="001654DF">
      <w:pPr>
        <w:pStyle w:val="NoSpacing"/>
        <w:rPr>
          <w:rFonts w:ascii="Helvetica" w:hAnsi="Helvetica" w:cs="Helvetica"/>
          <w:bCs/>
        </w:rPr>
      </w:pPr>
    </w:p>
    <w:p w14:paraId="22B07F5B" w14:textId="68127842" w:rsidR="007F461F" w:rsidRDefault="007F461F" w:rsidP="001654DF">
      <w:pPr>
        <w:pStyle w:val="NoSpacing"/>
        <w:rPr>
          <w:rFonts w:ascii="Helvetica" w:hAnsi="Helvetica" w:cs="Helvetica"/>
          <w:bCs/>
        </w:rPr>
      </w:pPr>
    </w:p>
    <w:p w14:paraId="279C70A4" w14:textId="379A164D" w:rsidR="007F461F" w:rsidRDefault="007F461F" w:rsidP="001654DF">
      <w:pPr>
        <w:pStyle w:val="NoSpacing"/>
        <w:rPr>
          <w:rFonts w:ascii="Helvetica" w:hAnsi="Helvetica" w:cs="Helvetica"/>
          <w:bCs/>
        </w:rPr>
      </w:pPr>
    </w:p>
    <w:p w14:paraId="2D564FD5" w14:textId="77777777" w:rsidR="007F461F" w:rsidRPr="00EB0CB1" w:rsidRDefault="007F461F" w:rsidP="001654DF">
      <w:pPr>
        <w:pStyle w:val="NoSpacing"/>
        <w:rPr>
          <w:rFonts w:ascii="Helvetica" w:hAnsi="Helvetica" w:cs="Helvetica"/>
          <w:bCs/>
        </w:rPr>
      </w:pPr>
    </w:p>
    <w:p w14:paraId="63865B86" w14:textId="77777777" w:rsidR="007466F7" w:rsidRPr="00EB0CB1" w:rsidRDefault="007466F7" w:rsidP="001654DF">
      <w:pPr>
        <w:pStyle w:val="NoSpacing"/>
        <w:rPr>
          <w:rFonts w:ascii="Helvetica" w:hAnsi="Helvetica" w:cs="Helvetica"/>
          <w:bCs/>
          <w:color w:val="5F497A" w:themeColor="accent4" w:themeShade="BF"/>
        </w:rPr>
      </w:pPr>
    </w:p>
    <w:p w14:paraId="5138805D" w14:textId="77777777" w:rsidR="0038090D" w:rsidRPr="00EB0CB1" w:rsidRDefault="0038090D" w:rsidP="00855096">
      <w:pPr>
        <w:pStyle w:val="NoSpacing"/>
        <w:rPr>
          <w:rFonts w:ascii="Helvetica" w:hAnsi="Helvetica" w:cs="Helvetica"/>
          <w:b/>
          <w:color w:val="5F497A" w:themeColor="accent4" w:themeShade="BF"/>
        </w:rPr>
      </w:pPr>
    </w:p>
    <w:p w14:paraId="6CF9CA2E" w14:textId="77777777" w:rsidR="007F461F" w:rsidRDefault="007F461F" w:rsidP="00855096">
      <w:pPr>
        <w:pStyle w:val="NoSpacing"/>
        <w:rPr>
          <w:rFonts w:ascii="Helvetica" w:hAnsi="Helvetica" w:cs="Helvetica"/>
          <w:b/>
        </w:rPr>
      </w:pPr>
    </w:p>
    <w:p w14:paraId="5474500E" w14:textId="0751ECE5" w:rsidR="00855096" w:rsidRPr="007F461F" w:rsidRDefault="00F40BA7" w:rsidP="007F461F">
      <w:pPr>
        <w:pStyle w:val="Heading2"/>
        <w:rPr>
          <w:rFonts w:ascii="Helvetica" w:hAnsi="Helvetica" w:cs="Helvetica"/>
        </w:rPr>
      </w:pPr>
      <w:r w:rsidRPr="007F461F">
        <w:rPr>
          <w:rFonts w:ascii="Helvetica" w:hAnsi="Helvetica" w:cs="Helvetica"/>
        </w:rPr>
        <w:lastRenderedPageBreak/>
        <w:t xml:space="preserve">POTENTIAL EMERGENCIES AND </w:t>
      </w:r>
      <w:r w:rsidR="00855096" w:rsidRPr="007F461F">
        <w:rPr>
          <w:rFonts w:ascii="Helvetica" w:hAnsi="Helvetica" w:cs="Helvetica"/>
        </w:rPr>
        <w:t>DISASTERS</w:t>
      </w:r>
    </w:p>
    <w:p w14:paraId="0D30179C" w14:textId="77777777" w:rsidR="00E7400D" w:rsidRPr="00EB0CB1" w:rsidRDefault="00E7400D" w:rsidP="00855096">
      <w:pPr>
        <w:pStyle w:val="NoSpacing"/>
        <w:rPr>
          <w:rFonts w:ascii="Helvetica" w:hAnsi="Helvetica" w:cs="Helvetica"/>
          <w:b/>
        </w:rPr>
      </w:pPr>
    </w:p>
    <w:p w14:paraId="09066C14" w14:textId="77777777" w:rsidR="0019545B" w:rsidRPr="00EB0CB1" w:rsidRDefault="0019545B" w:rsidP="00855096">
      <w:pPr>
        <w:pStyle w:val="NoSpacing"/>
        <w:rPr>
          <w:rFonts w:ascii="Helvetica" w:hAnsi="Helvetica" w:cs="Helvetica"/>
        </w:rPr>
      </w:pPr>
    </w:p>
    <w:p w14:paraId="566CFBC7" w14:textId="77777777" w:rsidR="00025324" w:rsidRPr="00EB0CB1" w:rsidRDefault="00025324" w:rsidP="00855096">
      <w:pPr>
        <w:pStyle w:val="NoSpacing"/>
        <w:rPr>
          <w:rFonts w:ascii="Helvetica" w:hAnsi="Helvetica" w:cs="Helvetica"/>
          <w:b/>
        </w:rPr>
      </w:pPr>
      <w:r w:rsidRPr="00EB0CB1">
        <w:rPr>
          <w:rFonts w:ascii="Helvetica" w:hAnsi="Helvetica" w:cs="Helvetica"/>
        </w:rPr>
        <w:t>An emergency is an unexpected or sudden event that significantly disrupts NSM’s ability to provide care, or the environment of care itself, or that results in a sudden, significantly changed or increased demand for our services. Emergencies can be either man-made or natural (such as an electrical system failure or a tornado), or a combination of both, and they exist on a continuum of severity. A disaster is a type of emergency that, due to its complexity, scope, or duration, threatens NSM’s capabilities and requires outside assistance to sustain patient care, safety, or security functions.</w:t>
      </w:r>
    </w:p>
    <w:p w14:paraId="2E03EA32" w14:textId="77777777" w:rsidR="00855096" w:rsidRPr="00EB0CB1" w:rsidRDefault="00855096" w:rsidP="00855096">
      <w:pPr>
        <w:pStyle w:val="NoSpacing"/>
        <w:rPr>
          <w:rFonts w:ascii="Helvetica" w:hAnsi="Helvetica" w:cs="Helvetica"/>
        </w:rPr>
      </w:pPr>
    </w:p>
    <w:p w14:paraId="673C3F07" w14:textId="77777777" w:rsidR="00C84029" w:rsidRPr="00EB0CB1" w:rsidRDefault="00025324" w:rsidP="00855096">
      <w:pPr>
        <w:pStyle w:val="NoSpacing"/>
        <w:rPr>
          <w:rFonts w:ascii="Helvetica" w:hAnsi="Helvetica" w:cs="Helvetica"/>
        </w:rPr>
      </w:pPr>
      <w:r w:rsidRPr="00EB0CB1">
        <w:rPr>
          <w:rFonts w:ascii="Helvetica" w:hAnsi="Helvetica" w:cs="Helvetica"/>
        </w:rPr>
        <w:t xml:space="preserve">The most common types of emergencies or disasters are listed below.  </w:t>
      </w:r>
      <w:r w:rsidR="00855096" w:rsidRPr="00EB0CB1">
        <w:rPr>
          <w:rFonts w:ascii="Helvetica" w:hAnsi="Helvetica" w:cs="Helvetica"/>
        </w:rPr>
        <w:t>This list cannot be all-inclu</w:t>
      </w:r>
      <w:r w:rsidR="00801709" w:rsidRPr="00EB0CB1">
        <w:rPr>
          <w:rFonts w:ascii="Helvetica" w:hAnsi="Helvetica" w:cs="Helvetica"/>
        </w:rPr>
        <w:t xml:space="preserve">sive but will serve as a starting point for each location to determine </w:t>
      </w:r>
      <w:r w:rsidR="00855096" w:rsidRPr="00EB0CB1">
        <w:rPr>
          <w:rFonts w:ascii="Helvetica" w:hAnsi="Helvetica" w:cs="Helvetica"/>
        </w:rPr>
        <w:t>the most probable types requiring attention</w:t>
      </w:r>
      <w:r w:rsidR="00855096" w:rsidRPr="00EB0CB1">
        <w:rPr>
          <w:rFonts w:ascii="Helvetica" w:hAnsi="Helvetica" w:cs="Helvetica"/>
          <w:color w:val="FF0000"/>
        </w:rPr>
        <w:t xml:space="preserve">. </w:t>
      </w:r>
      <w:r w:rsidR="00F85ED1" w:rsidRPr="00EB0CB1">
        <w:rPr>
          <w:rFonts w:ascii="Helvetica" w:hAnsi="Helvetica" w:cs="Helvetica"/>
          <w:color w:val="FF0000"/>
        </w:rPr>
        <w:t xml:space="preserve"> </w:t>
      </w:r>
      <w:r w:rsidR="00F85ED1" w:rsidRPr="00EB0CB1">
        <w:rPr>
          <w:rFonts w:ascii="Helvetica" w:hAnsi="Helvetica" w:cs="Helvetica"/>
          <w:b/>
          <w:bCs/>
          <w:i/>
          <w:iCs/>
          <w:color w:val="FF0000"/>
        </w:rPr>
        <w:t>Each location should discuss which situations are likely to occur in their area</w:t>
      </w:r>
      <w:r w:rsidR="00F85ED1" w:rsidRPr="00EB0CB1">
        <w:rPr>
          <w:rFonts w:ascii="Helvetica" w:hAnsi="Helvetica" w:cs="Helvetica"/>
          <w:b/>
          <w:bCs/>
          <w:i/>
          <w:iCs/>
        </w:rPr>
        <w:t>.</w:t>
      </w:r>
      <w:r w:rsidR="00F85ED1" w:rsidRPr="00EB0CB1">
        <w:rPr>
          <w:rFonts w:ascii="Helvetica" w:hAnsi="Helvetica" w:cs="Helvetica"/>
        </w:rPr>
        <w:t xml:space="preserve">  The most likely ones should then be checked on the planning worksheet and prioritized by the likelihood and potential severity.</w:t>
      </w:r>
      <w:r w:rsidR="008F7DCC" w:rsidRPr="00EB0CB1">
        <w:rPr>
          <w:rFonts w:ascii="Helvetica" w:hAnsi="Helvetica" w:cs="Helvetica"/>
        </w:rPr>
        <w:t xml:space="preserve">  The most likely situation for your location should be listed as #1, with the least likely last on your list.</w:t>
      </w:r>
    </w:p>
    <w:p w14:paraId="0D4AD899" w14:textId="77777777" w:rsidR="00E7400D" w:rsidRPr="00EB0CB1" w:rsidRDefault="00E7400D" w:rsidP="00855096">
      <w:pPr>
        <w:pStyle w:val="NoSpacing"/>
        <w:rPr>
          <w:rFonts w:ascii="Helvetica" w:hAnsi="Helvetica" w:cs="Helvetica"/>
        </w:rPr>
      </w:pPr>
    </w:p>
    <w:p w14:paraId="0B640C06" w14:textId="77777777" w:rsidR="0019545B" w:rsidRPr="00EB0CB1" w:rsidRDefault="0019545B" w:rsidP="00855096">
      <w:pPr>
        <w:pStyle w:val="NoSpacing"/>
        <w:rPr>
          <w:rFonts w:ascii="Helvetica" w:hAnsi="Helvetica" w:cs="Helvetica"/>
        </w:rPr>
      </w:pPr>
    </w:p>
    <w:p w14:paraId="182DFCA0" w14:textId="796D7907" w:rsidR="00880473" w:rsidRPr="00EB0CB1" w:rsidRDefault="00F14F45" w:rsidP="00B63002">
      <w:pPr>
        <w:pStyle w:val="NoSpacing"/>
        <w:numPr>
          <w:ilvl w:val="0"/>
          <w:numId w:val="13"/>
        </w:numPr>
        <w:rPr>
          <w:rFonts w:ascii="Helvetica" w:hAnsi="Helvetica" w:cs="Helvetica"/>
        </w:rPr>
      </w:pPr>
      <w:r w:rsidRPr="00EB0CB1">
        <w:rPr>
          <w:rFonts w:ascii="Helvetica" w:hAnsi="Helvetica" w:cs="Helvetica"/>
          <w:b/>
          <w:bCs/>
        </w:rPr>
        <w:t>Weather</w:t>
      </w:r>
      <w:r w:rsidR="00E7400D" w:rsidRPr="00EB0CB1">
        <w:rPr>
          <w:rFonts w:ascii="Helvetica" w:hAnsi="Helvetica" w:cs="Helvetica"/>
          <w:b/>
          <w:bCs/>
        </w:rPr>
        <w:t>/Natural Disasters</w:t>
      </w:r>
      <w:r w:rsidRPr="00EB0CB1">
        <w:rPr>
          <w:rFonts w:ascii="Helvetica" w:hAnsi="Helvetica" w:cs="Helvetica"/>
          <w:bCs/>
        </w:rPr>
        <w:t xml:space="preserve"> </w:t>
      </w:r>
      <w:r w:rsidRPr="00EB0CB1">
        <w:rPr>
          <w:rFonts w:ascii="Helvetica" w:hAnsi="Helvetica" w:cs="Helvetica"/>
        </w:rPr>
        <w:t>Extremes of weather pose the least predictable but most probable of the types of emergencies that locations will encounter. The likelihood and history of weather affecting a location of National Seating &amp; Mobility is a known vulne</w:t>
      </w:r>
      <w:r w:rsidR="00E7400D" w:rsidRPr="00EB0CB1">
        <w:rPr>
          <w:rFonts w:ascii="Helvetica" w:hAnsi="Helvetica" w:cs="Helvetica"/>
        </w:rPr>
        <w:t>rability. We are susceptible to</w:t>
      </w:r>
      <w:r w:rsidRPr="00EB0CB1">
        <w:rPr>
          <w:rFonts w:ascii="Helvetica" w:hAnsi="Helvetica" w:cs="Helvetica"/>
        </w:rPr>
        <w:t xml:space="preserve"> heavy rains/flooding, ice storms/blizza</w:t>
      </w:r>
      <w:r w:rsidR="00E7400D" w:rsidRPr="00EB0CB1">
        <w:rPr>
          <w:rFonts w:ascii="Helvetica" w:hAnsi="Helvetica" w:cs="Helvetica"/>
        </w:rPr>
        <w:t>rds, hurricanes along the coasts</w:t>
      </w:r>
      <w:r w:rsidRPr="00EB0CB1">
        <w:rPr>
          <w:rFonts w:ascii="Helvetica" w:hAnsi="Helvetica" w:cs="Helvetica"/>
        </w:rPr>
        <w:t xml:space="preserve"> and tornadoes in the c</w:t>
      </w:r>
      <w:r w:rsidR="00E7400D" w:rsidRPr="00EB0CB1">
        <w:rPr>
          <w:rFonts w:ascii="Helvetica" w:hAnsi="Helvetica" w:cs="Helvetica"/>
        </w:rPr>
        <w:t>entral states, tsunamis and volcanoes in the islands, lightning strikes and high winds everywhere.</w:t>
      </w:r>
      <w:r w:rsidR="00413643" w:rsidRPr="00EB0CB1">
        <w:rPr>
          <w:rFonts w:ascii="Helvetica" w:hAnsi="Helvetica" w:cs="Helvetica"/>
        </w:rPr>
        <w:t xml:space="preserve"> </w:t>
      </w:r>
    </w:p>
    <w:p w14:paraId="127C8A2F" w14:textId="77777777" w:rsidR="00BC2B6B" w:rsidRPr="00EB0CB1" w:rsidRDefault="00BC2B6B" w:rsidP="00BC2B6B">
      <w:pPr>
        <w:pStyle w:val="NoSpacing"/>
        <w:ind w:left="720"/>
        <w:rPr>
          <w:rFonts w:ascii="Helvetica" w:hAnsi="Helvetica" w:cs="Helvetica"/>
        </w:rPr>
      </w:pPr>
    </w:p>
    <w:p w14:paraId="367B4302" w14:textId="77777777" w:rsidR="009673E9" w:rsidRPr="009673E9" w:rsidRDefault="00BC2B6B" w:rsidP="00B63002">
      <w:pPr>
        <w:pStyle w:val="NoSpacing"/>
        <w:numPr>
          <w:ilvl w:val="0"/>
          <w:numId w:val="13"/>
        </w:numPr>
        <w:rPr>
          <w:rFonts w:ascii="Helvetica" w:hAnsi="Helvetica" w:cs="Helvetica"/>
        </w:rPr>
      </w:pPr>
      <w:r w:rsidRPr="00EB0CB1">
        <w:rPr>
          <w:rFonts w:ascii="Helvetica" w:hAnsi="Helvetica" w:cs="Helvetica"/>
          <w:b/>
          <w:bCs/>
        </w:rPr>
        <w:t xml:space="preserve">Pandemics/Public Health Emergencies/Influx of Potentially Infectious </w:t>
      </w:r>
      <w:r w:rsidR="009673E9" w:rsidRPr="00EB0CB1">
        <w:rPr>
          <w:rFonts w:ascii="Helvetica" w:hAnsi="Helvetica" w:cs="Helvetica"/>
          <w:b/>
          <w:bCs/>
        </w:rPr>
        <w:t xml:space="preserve">Clients </w:t>
      </w:r>
    </w:p>
    <w:p w14:paraId="31C68762" w14:textId="77777777" w:rsidR="009673E9" w:rsidRDefault="009673E9" w:rsidP="009673E9">
      <w:pPr>
        <w:pStyle w:val="ListParagraph"/>
        <w:rPr>
          <w:rFonts w:ascii="Helvetica" w:hAnsi="Helvetica" w:cs="Helvetica"/>
        </w:rPr>
      </w:pPr>
    </w:p>
    <w:p w14:paraId="4EB0C5A1" w14:textId="6891A531" w:rsidR="00B63002" w:rsidRPr="00EB0CB1" w:rsidRDefault="009673E9" w:rsidP="009673E9">
      <w:pPr>
        <w:pStyle w:val="NoSpacing"/>
        <w:ind w:left="720"/>
        <w:rPr>
          <w:rFonts w:ascii="Helvetica" w:hAnsi="Helvetica" w:cs="Helvetica"/>
        </w:rPr>
      </w:pPr>
      <w:r w:rsidRPr="009673E9">
        <w:rPr>
          <w:rFonts w:ascii="Helvetica" w:hAnsi="Helvetica" w:cs="Helvetica"/>
        </w:rPr>
        <w:t>An</w:t>
      </w:r>
      <w:r w:rsidR="00B63002" w:rsidRPr="009673E9">
        <w:rPr>
          <w:rFonts w:ascii="Helvetica" w:hAnsi="Helvetica" w:cs="Helvetica"/>
        </w:rPr>
        <w:t xml:space="preserve"> </w:t>
      </w:r>
      <w:r w:rsidR="00B63002" w:rsidRPr="00EB0CB1">
        <w:rPr>
          <w:rFonts w:ascii="Helvetica" w:hAnsi="Helvetica" w:cs="Helvetica"/>
        </w:rPr>
        <w:t>influx of infectious clients can also pose a risk to normal operations.  An influx of potentially infectious clients may result primarily from two causes:</w:t>
      </w:r>
    </w:p>
    <w:p w14:paraId="6E9A7DEA" w14:textId="77777777" w:rsidR="00B63002" w:rsidRPr="00EB0CB1" w:rsidRDefault="00B63002" w:rsidP="00B63002">
      <w:pPr>
        <w:pStyle w:val="NoSpacing"/>
        <w:rPr>
          <w:rFonts w:ascii="Helvetica" w:hAnsi="Helvetica" w:cs="Helvetica"/>
        </w:rPr>
      </w:pPr>
    </w:p>
    <w:p w14:paraId="37DD5E56" w14:textId="77777777" w:rsidR="00B63002" w:rsidRPr="00EB0CB1" w:rsidRDefault="00B63002" w:rsidP="00B63002">
      <w:pPr>
        <w:pStyle w:val="NoSpacing"/>
        <w:numPr>
          <w:ilvl w:val="0"/>
          <w:numId w:val="10"/>
        </w:numPr>
        <w:ind w:left="1800"/>
        <w:rPr>
          <w:rFonts w:ascii="Helvetica" w:hAnsi="Helvetica" w:cs="Helvetica"/>
        </w:rPr>
      </w:pPr>
      <w:r w:rsidRPr="00EB0CB1">
        <w:rPr>
          <w:rFonts w:ascii="Helvetica" w:hAnsi="Helvetica" w:cs="Helvetica"/>
        </w:rPr>
        <w:t xml:space="preserve">Naturally occurring epidemic or pandemic (Coronaviruses, Measles, Influenza, Candida, Hepatitis B, C, and A, and HIV) </w:t>
      </w:r>
    </w:p>
    <w:p w14:paraId="4278EB79" w14:textId="77777777" w:rsidR="00B63002" w:rsidRPr="00EB0CB1" w:rsidRDefault="00B63002" w:rsidP="00B63002">
      <w:pPr>
        <w:pStyle w:val="NoSpacing"/>
        <w:numPr>
          <w:ilvl w:val="0"/>
          <w:numId w:val="10"/>
        </w:numPr>
        <w:ind w:left="1800"/>
        <w:rPr>
          <w:rFonts w:ascii="Helvetica" w:hAnsi="Helvetica" w:cs="Helvetica"/>
        </w:rPr>
      </w:pPr>
      <w:r w:rsidRPr="00EB0CB1">
        <w:rPr>
          <w:rFonts w:ascii="Helvetica" w:hAnsi="Helvetica" w:cs="Helvetica"/>
        </w:rPr>
        <w:t xml:space="preserve">Bioterrorism (Anthrax, Smallpox, plague, etc.) </w:t>
      </w:r>
    </w:p>
    <w:p w14:paraId="33EE5FD1" w14:textId="77777777" w:rsidR="00B63002" w:rsidRPr="00EB0CB1" w:rsidRDefault="00B63002" w:rsidP="00B63002">
      <w:pPr>
        <w:pStyle w:val="NoSpacing"/>
        <w:ind w:left="720"/>
        <w:rPr>
          <w:rFonts w:ascii="Helvetica" w:hAnsi="Helvetica" w:cs="Helvetica"/>
        </w:rPr>
      </w:pPr>
    </w:p>
    <w:p w14:paraId="5ADEAD1D" w14:textId="77777777" w:rsidR="00B63002" w:rsidRPr="00EB0CB1" w:rsidRDefault="00B63002" w:rsidP="00A5487F">
      <w:pPr>
        <w:pStyle w:val="NoSpacing"/>
        <w:ind w:left="720"/>
        <w:rPr>
          <w:rFonts w:ascii="Helvetica" w:hAnsi="Helvetica" w:cs="Helvetica"/>
        </w:rPr>
      </w:pPr>
      <w:r w:rsidRPr="00EB0CB1">
        <w:rPr>
          <w:rFonts w:ascii="Helvetica" w:hAnsi="Helvetica" w:cs="Helvetica"/>
        </w:rPr>
        <w:t>NSM’s response to an emergency of these types will be based on the severity of the outbreak and the risk to NSM employees, their families, and the need to avoid passing infections from client to client.  All NSM staff in affected areas will be notified of the potential health risks to them and their families.  Staff who are pregnant or have compromised cardiac, respiratory, or immune systems, or other conditions that may place them at additional risk from infection may choose or may be directed to avoid client contact during these emergency situations.</w:t>
      </w:r>
    </w:p>
    <w:p w14:paraId="2BA429B9" w14:textId="77777777" w:rsidR="00B63002" w:rsidRPr="00EB0CB1" w:rsidRDefault="00B63002" w:rsidP="00B63002">
      <w:pPr>
        <w:pStyle w:val="NoSpacing"/>
        <w:ind w:left="720" w:hanging="720"/>
        <w:rPr>
          <w:rFonts w:ascii="Helvetica" w:hAnsi="Helvetica" w:cs="Helvetica"/>
        </w:rPr>
      </w:pPr>
    </w:p>
    <w:p w14:paraId="14AE9A54" w14:textId="77777777" w:rsidR="007F461F" w:rsidRDefault="007F461F" w:rsidP="00A5487F">
      <w:pPr>
        <w:pStyle w:val="NoSpacing"/>
        <w:ind w:left="720"/>
        <w:rPr>
          <w:rFonts w:ascii="Helvetica" w:hAnsi="Helvetica" w:cs="Helvetica"/>
        </w:rPr>
      </w:pPr>
    </w:p>
    <w:p w14:paraId="5400A141" w14:textId="77777777" w:rsidR="00CF75EC" w:rsidRDefault="00CF75EC" w:rsidP="00A5487F">
      <w:pPr>
        <w:pStyle w:val="NoSpacing"/>
        <w:ind w:left="720"/>
        <w:rPr>
          <w:rFonts w:ascii="Helvetica" w:hAnsi="Helvetica" w:cs="Helvetica"/>
        </w:rPr>
      </w:pPr>
    </w:p>
    <w:p w14:paraId="58E742FD" w14:textId="77777777" w:rsidR="00CF75EC" w:rsidRDefault="00CF75EC" w:rsidP="00A5487F">
      <w:pPr>
        <w:pStyle w:val="NoSpacing"/>
        <w:ind w:left="720"/>
        <w:rPr>
          <w:rFonts w:ascii="Helvetica" w:hAnsi="Helvetica" w:cs="Helvetica"/>
        </w:rPr>
      </w:pPr>
    </w:p>
    <w:p w14:paraId="53E15F2B" w14:textId="37372084" w:rsidR="00B63002" w:rsidRPr="00EB0CB1" w:rsidRDefault="00B63002" w:rsidP="00A5487F">
      <w:pPr>
        <w:pStyle w:val="NoSpacing"/>
        <w:ind w:left="720"/>
        <w:rPr>
          <w:rFonts w:ascii="Helvetica" w:hAnsi="Helvetica" w:cs="Helvetica"/>
        </w:rPr>
      </w:pPr>
      <w:r w:rsidRPr="00EB0CB1">
        <w:rPr>
          <w:rFonts w:ascii="Helvetica" w:hAnsi="Helvetica" w:cs="Helvetica"/>
        </w:rPr>
        <w:lastRenderedPageBreak/>
        <w:t>The most significant level of infectious situation is indicated by a health-related declared emergency, such as:</w:t>
      </w:r>
    </w:p>
    <w:p w14:paraId="1A7351C1" w14:textId="77777777" w:rsidR="0072300C" w:rsidRPr="00EB0CB1" w:rsidRDefault="0072300C" w:rsidP="00A5487F">
      <w:pPr>
        <w:pStyle w:val="NoSpacing"/>
        <w:ind w:left="720"/>
        <w:rPr>
          <w:rFonts w:ascii="Helvetica" w:hAnsi="Helvetica" w:cs="Helvetica"/>
        </w:rPr>
      </w:pPr>
    </w:p>
    <w:p w14:paraId="080CE0F9" w14:textId="77777777" w:rsidR="00B63002" w:rsidRPr="00EB0CB1" w:rsidRDefault="00B63002" w:rsidP="00B63002">
      <w:pPr>
        <w:pStyle w:val="NoSpacing"/>
        <w:ind w:left="720" w:hanging="720"/>
        <w:rPr>
          <w:rFonts w:ascii="Helvetica" w:hAnsi="Helvetica" w:cs="Helvetica"/>
        </w:rPr>
      </w:pPr>
      <w:r w:rsidRPr="00EB0CB1">
        <w:rPr>
          <w:rFonts w:ascii="Helvetica" w:hAnsi="Helvetica" w:cs="Helvetica"/>
        </w:rPr>
        <w:t xml:space="preserve"> </w:t>
      </w:r>
    </w:p>
    <w:p w14:paraId="711F5698" w14:textId="2691D7EE" w:rsidR="00B63002" w:rsidRPr="00EB0CB1" w:rsidRDefault="00B63002" w:rsidP="00A5487F">
      <w:pPr>
        <w:pStyle w:val="NoSpacing"/>
        <w:numPr>
          <w:ilvl w:val="0"/>
          <w:numId w:val="14"/>
        </w:numPr>
        <w:rPr>
          <w:rFonts w:ascii="Helvetica" w:hAnsi="Helvetica" w:cs="Helvetica"/>
        </w:rPr>
      </w:pPr>
      <w:r w:rsidRPr="00EB0CB1">
        <w:rPr>
          <w:rFonts w:ascii="Helvetica" w:hAnsi="Helvetica" w:cs="Helvetica"/>
        </w:rPr>
        <w:t xml:space="preserve">a public health emergency declared by </w:t>
      </w:r>
      <w:r w:rsidR="00A5487F" w:rsidRPr="00EB0CB1">
        <w:rPr>
          <w:rFonts w:ascii="Helvetica" w:hAnsi="Helvetica" w:cs="Helvetica"/>
        </w:rPr>
        <w:t>federal, state or local governments</w:t>
      </w:r>
      <w:r w:rsidRPr="00EB0CB1">
        <w:rPr>
          <w:rFonts w:ascii="Helvetica" w:hAnsi="Helvetica" w:cs="Helvetica"/>
        </w:rPr>
        <w:t xml:space="preserve"> with or without activation of the community’s Emergency Management Plan </w:t>
      </w:r>
    </w:p>
    <w:p w14:paraId="5A49F084" w14:textId="77777777" w:rsidR="00B63002" w:rsidRPr="00EB0CB1" w:rsidRDefault="00B63002" w:rsidP="00A5487F">
      <w:pPr>
        <w:pStyle w:val="NoSpacing"/>
        <w:ind w:left="1170"/>
        <w:rPr>
          <w:rFonts w:ascii="Helvetica" w:hAnsi="Helvetica" w:cs="Helvetica"/>
        </w:rPr>
      </w:pPr>
    </w:p>
    <w:p w14:paraId="619CD5FD" w14:textId="55142ADC" w:rsidR="00B63002" w:rsidRPr="00EB0CB1" w:rsidRDefault="00B63002" w:rsidP="00A5487F">
      <w:pPr>
        <w:pStyle w:val="NoSpacing"/>
        <w:numPr>
          <w:ilvl w:val="0"/>
          <w:numId w:val="14"/>
        </w:numPr>
        <w:rPr>
          <w:rFonts w:ascii="Helvetica" w:hAnsi="Helvetica" w:cs="Helvetica"/>
        </w:rPr>
      </w:pPr>
      <w:r w:rsidRPr="00EB0CB1">
        <w:rPr>
          <w:rFonts w:ascii="Helvetica" w:hAnsi="Helvetica" w:cs="Helvetica"/>
        </w:rPr>
        <w:t xml:space="preserve">a state of emergency in a specific region, county, city, town declared by the Governor, or other governmental </w:t>
      </w:r>
      <w:r w:rsidR="00A5487F" w:rsidRPr="00EB0CB1">
        <w:rPr>
          <w:rFonts w:ascii="Helvetica" w:hAnsi="Helvetica" w:cs="Helvetica"/>
        </w:rPr>
        <w:t>official.</w:t>
      </w:r>
    </w:p>
    <w:p w14:paraId="01BD1A49" w14:textId="77777777" w:rsidR="0072300C" w:rsidRPr="00EB0CB1" w:rsidRDefault="0072300C" w:rsidP="0072300C">
      <w:pPr>
        <w:pStyle w:val="NoSpacing"/>
        <w:ind w:left="1890"/>
        <w:rPr>
          <w:rFonts w:ascii="Helvetica" w:hAnsi="Helvetica" w:cs="Helvetica"/>
        </w:rPr>
      </w:pPr>
    </w:p>
    <w:p w14:paraId="58CA232D" w14:textId="77777777" w:rsidR="00B63002" w:rsidRPr="00EB0CB1" w:rsidRDefault="00B63002" w:rsidP="00B63002">
      <w:pPr>
        <w:pStyle w:val="NoSpacing"/>
        <w:ind w:left="720" w:firstLine="450"/>
        <w:rPr>
          <w:rFonts w:ascii="Helvetica" w:hAnsi="Helvetica" w:cs="Helvetica"/>
        </w:rPr>
      </w:pPr>
    </w:p>
    <w:p w14:paraId="5DB44E23" w14:textId="44F7E2C3" w:rsidR="00B63002" w:rsidRPr="00EB0CB1" w:rsidRDefault="00B63002" w:rsidP="00A5487F">
      <w:pPr>
        <w:pStyle w:val="NoSpacing"/>
        <w:ind w:left="720"/>
        <w:rPr>
          <w:rFonts w:ascii="Helvetica" w:hAnsi="Helvetica" w:cs="Helvetica"/>
        </w:rPr>
      </w:pPr>
      <w:r w:rsidRPr="00EB0CB1">
        <w:rPr>
          <w:rFonts w:ascii="Helvetica" w:hAnsi="Helvetica" w:cs="Helvetica"/>
        </w:rPr>
        <w:t xml:space="preserve">NSM’s response to these types of declared health related emergencies will be to follow all our infectious disease protocols as well as those instituted as part of the public health emergency.  Those could include enhanced personal protective equipment, such as </w:t>
      </w:r>
      <w:r w:rsidR="00A5487F" w:rsidRPr="00EB0CB1">
        <w:rPr>
          <w:rFonts w:ascii="Helvetica" w:hAnsi="Helvetica" w:cs="Helvetica"/>
        </w:rPr>
        <w:t xml:space="preserve">gloves, goggles, </w:t>
      </w:r>
      <w:r w:rsidRPr="00EB0CB1">
        <w:rPr>
          <w:rFonts w:ascii="Helvetica" w:hAnsi="Helvetica" w:cs="Helvetica"/>
        </w:rPr>
        <w:t xml:space="preserve">disposable gowns, shoe covers, face shields, face masks, etc.  NSM senior management may decide to </w:t>
      </w:r>
      <w:r w:rsidR="00A5487F" w:rsidRPr="00EB0CB1">
        <w:rPr>
          <w:rFonts w:ascii="Helvetica" w:hAnsi="Helvetica" w:cs="Helvetica"/>
        </w:rPr>
        <w:t>adjust or limit client contact</w:t>
      </w:r>
      <w:r w:rsidR="00676CB7" w:rsidRPr="00EB0CB1">
        <w:rPr>
          <w:rFonts w:ascii="Helvetica" w:hAnsi="Helvetica" w:cs="Helvetica"/>
        </w:rPr>
        <w:t xml:space="preserve">, change </w:t>
      </w:r>
      <w:r w:rsidR="00A5487F" w:rsidRPr="00EB0CB1">
        <w:rPr>
          <w:rFonts w:ascii="Helvetica" w:hAnsi="Helvetica" w:cs="Helvetica"/>
        </w:rPr>
        <w:t>service delivery methods</w:t>
      </w:r>
      <w:r w:rsidR="00676CB7" w:rsidRPr="00EB0CB1">
        <w:rPr>
          <w:rFonts w:ascii="Helvetica" w:hAnsi="Helvetica" w:cs="Helvetica"/>
        </w:rPr>
        <w:t xml:space="preserve">, or </w:t>
      </w:r>
      <w:r w:rsidRPr="00EB0CB1">
        <w:rPr>
          <w:rFonts w:ascii="Helvetica" w:hAnsi="Helvetica" w:cs="Helvetica"/>
        </w:rPr>
        <w:t xml:space="preserve">stop providing equipment and services until the emergency passes. </w:t>
      </w:r>
    </w:p>
    <w:p w14:paraId="692677EB" w14:textId="77777777" w:rsidR="00B63002" w:rsidRPr="00EB0CB1" w:rsidRDefault="00B63002" w:rsidP="00B63002">
      <w:pPr>
        <w:pStyle w:val="NoSpacing"/>
        <w:ind w:left="720" w:hanging="720"/>
        <w:rPr>
          <w:rFonts w:ascii="Helvetica" w:hAnsi="Helvetica" w:cs="Helvetica"/>
        </w:rPr>
      </w:pPr>
    </w:p>
    <w:p w14:paraId="374153AD" w14:textId="45CDB390" w:rsidR="00E7400D" w:rsidRPr="00EB0CB1" w:rsidRDefault="00B63002" w:rsidP="00676CB7">
      <w:pPr>
        <w:pStyle w:val="NoSpacing"/>
        <w:ind w:left="720"/>
        <w:rPr>
          <w:rFonts w:ascii="Helvetica" w:hAnsi="Helvetica" w:cs="Helvetica"/>
        </w:rPr>
      </w:pPr>
      <w:r w:rsidRPr="00EB0CB1">
        <w:rPr>
          <w:rFonts w:ascii="Helvetica" w:hAnsi="Helvetica" w:cs="Helvetica"/>
        </w:rPr>
        <w:t xml:space="preserve">The </w:t>
      </w:r>
      <w:r w:rsidR="00676CB7" w:rsidRPr="00EB0CB1">
        <w:rPr>
          <w:rFonts w:ascii="Helvetica" w:hAnsi="Helvetica" w:cs="Helvetica"/>
        </w:rPr>
        <w:t>local or area</w:t>
      </w:r>
      <w:r w:rsidRPr="00EB0CB1">
        <w:rPr>
          <w:rFonts w:ascii="Helvetica" w:hAnsi="Helvetica" w:cs="Helvetica"/>
        </w:rPr>
        <w:t xml:space="preserve"> Manager, through broadcast and printed media as well as through postings on the internet, will monitor developing situations and communicate with all Branch employees as well as with NSM senior management.  The website</w:t>
      </w:r>
      <w:r w:rsidR="00676CB7" w:rsidRPr="00EB0CB1">
        <w:rPr>
          <w:rFonts w:ascii="Helvetica" w:hAnsi="Helvetica" w:cs="Helvetica"/>
        </w:rPr>
        <w:t>s</w:t>
      </w:r>
      <w:r w:rsidRPr="00EB0CB1">
        <w:rPr>
          <w:rFonts w:ascii="Helvetica" w:hAnsi="Helvetica" w:cs="Helvetica"/>
        </w:rPr>
        <w:t xml:space="preserve"> for the CDC</w:t>
      </w:r>
      <w:r w:rsidR="00676CB7" w:rsidRPr="00EB0CB1">
        <w:rPr>
          <w:rFonts w:ascii="Helvetica" w:hAnsi="Helvetica" w:cs="Helvetica"/>
        </w:rPr>
        <w:t xml:space="preserve"> and/or local health authorities</w:t>
      </w:r>
      <w:r w:rsidRPr="00EB0CB1">
        <w:rPr>
          <w:rFonts w:ascii="Helvetica" w:hAnsi="Helvetica" w:cs="Helvetica"/>
        </w:rPr>
        <w:t xml:space="preserve"> should be monitored on a regular basis to maintain awareness of possible outbreaks.</w:t>
      </w:r>
      <w:r w:rsidR="00676CB7" w:rsidRPr="00EB0CB1">
        <w:rPr>
          <w:rFonts w:ascii="Helvetica" w:hAnsi="Helvetica" w:cs="Helvetica"/>
        </w:rPr>
        <w:t xml:space="preserve">  Senior management will also monitor information to determine a national response when necessary.</w:t>
      </w:r>
    </w:p>
    <w:p w14:paraId="3D0219B1" w14:textId="77777777" w:rsidR="0072300C" w:rsidRPr="00EB0CB1" w:rsidRDefault="0072300C" w:rsidP="00676CB7">
      <w:pPr>
        <w:pStyle w:val="NoSpacing"/>
        <w:ind w:left="720"/>
        <w:rPr>
          <w:rFonts w:ascii="Helvetica" w:hAnsi="Helvetica" w:cs="Helvetica"/>
        </w:rPr>
      </w:pPr>
    </w:p>
    <w:p w14:paraId="6033ED9C" w14:textId="77777777" w:rsidR="0019545B" w:rsidRPr="00EB0CB1" w:rsidRDefault="0019545B" w:rsidP="00855096">
      <w:pPr>
        <w:pStyle w:val="NoSpacing"/>
        <w:rPr>
          <w:rFonts w:ascii="Helvetica" w:hAnsi="Helvetica" w:cs="Helvetica"/>
        </w:rPr>
      </w:pPr>
    </w:p>
    <w:p w14:paraId="1FAB7AB9" w14:textId="32B9B3A4" w:rsidR="0019545B" w:rsidRPr="00EB0CB1" w:rsidRDefault="00F14F45" w:rsidP="00855096">
      <w:pPr>
        <w:pStyle w:val="NoSpacing"/>
        <w:numPr>
          <w:ilvl w:val="0"/>
          <w:numId w:val="7"/>
        </w:numPr>
        <w:rPr>
          <w:rFonts w:ascii="Helvetica" w:hAnsi="Helvetica" w:cs="Helvetica"/>
        </w:rPr>
      </w:pPr>
      <w:r w:rsidRPr="00EB0CB1">
        <w:rPr>
          <w:rFonts w:ascii="Helvetica" w:hAnsi="Helvetica" w:cs="Helvetica"/>
          <w:b/>
          <w:bCs/>
        </w:rPr>
        <w:t>Hazardous Materials</w:t>
      </w:r>
      <w:r w:rsidRPr="00EB0CB1">
        <w:rPr>
          <w:rFonts w:ascii="Helvetica" w:hAnsi="Helvetica" w:cs="Helvetica"/>
          <w:bCs/>
        </w:rPr>
        <w:t xml:space="preserve"> </w:t>
      </w:r>
      <w:r w:rsidRPr="00EB0CB1">
        <w:rPr>
          <w:rFonts w:ascii="Helvetica" w:hAnsi="Helvetica" w:cs="Helvetica"/>
        </w:rPr>
        <w:t xml:space="preserve">Hazardous Materials are part of the environment in any workplace. The accidental spilling or injury from mishandling or misuse is always possible in the course of operations conducted by the staff. Once an incident occurs, immediate action to mitigate the effects of the incident is required. Prior knowledge is the best preparation. Educating every staff member in the use of Safety Data Sheets and the location of that information is not only required by law but also responsible behavior. National Seating &amp; Mobility does not store large quantities of chemicals. </w:t>
      </w:r>
      <w:r w:rsidR="00DE35DD" w:rsidRPr="00EB0CB1">
        <w:rPr>
          <w:rFonts w:ascii="Helvetica" w:hAnsi="Helvetica" w:cs="Helvetica"/>
        </w:rPr>
        <w:t xml:space="preserve">  However, neighboring businesses may</w:t>
      </w:r>
      <w:r w:rsidR="00451540" w:rsidRPr="00EB0CB1">
        <w:rPr>
          <w:rFonts w:ascii="Helvetica" w:hAnsi="Helvetica" w:cs="Helvetica"/>
        </w:rPr>
        <w:t>,</w:t>
      </w:r>
      <w:r w:rsidR="00DE35DD" w:rsidRPr="00EB0CB1">
        <w:rPr>
          <w:rFonts w:ascii="Helvetica" w:hAnsi="Helvetica" w:cs="Helvetica"/>
        </w:rPr>
        <w:t xml:space="preserve"> so each location should be aware of the types of activities nearby.  A spill close to the location could have a direct effect on the branch’s business activities.</w:t>
      </w:r>
    </w:p>
    <w:p w14:paraId="040B5437" w14:textId="77777777" w:rsidR="0072300C" w:rsidRPr="00EB0CB1" w:rsidRDefault="0072300C" w:rsidP="00855096">
      <w:pPr>
        <w:pStyle w:val="NoSpacing"/>
        <w:rPr>
          <w:rFonts w:ascii="Helvetica" w:hAnsi="Helvetica" w:cs="Helvetica"/>
        </w:rPr>
      </w:pPr>
    </w:p>
    <w:p w14:paraId="1EA62DD4" w14:textId="77777777" w:rsidR="0072300C" w:rsidRPr="00EB0CB1" w:rsidRDefault="0072300C" w:rsidP="00855096">
      <w:pPr>
        <w:pStyle w:val="NoSpacing"/>
        <w:rPr>
          <w:rFonts w:ascii="Helvetica" w:hAnsi="Helvetica" w:cs="Helvetica"/>
          <w:b/>
          <w:bCs/>
        </w:rPr>
      </w:pPr>
    </w:p>
    <w:p w14:paraId="76A704D4" w14:textId="7C4BA768" w:rsidR="00EE77BD" w:rsidRPr="00EB0CB1" w:rsidRDefault="00F14F45" w:rsidP="006841BF">
      <w:pPr>
        <w:pStyle w:val="NoSpacing"/>
        <w:numPr>
          <w:ilvl w:val="0"/>
          <w:numId w:val="8"/>
        </w:numPr>
        <w:rPr>
          <w:rFonts w:ascii="Helvetica" w:hAnsi="Helvetica" w:cs="Helvetica"/>
        </w:rPr>
      </w:pPr>
      <w:r w:rsidRPr="00EB0CB1">
        <w:rPr>
          <w:rFonts w:ascii="Helvetica" w:hAnsi="Helvetica" w:cs="Helvetica"/>
          <w:b/>
          <w:bCs/>
        </w:rPr>
        <w:t>Fire</w:t>
      </w:r>
      <w:r w:rsidR="006841BF" w:rsidRPr="00EB0CB1">
        <w:rPr>
          <w:rFonts w:ascii="Helvetica" w:hAnsi="Helvetica" w:cs="Helvetica"/>
        </w:rPr>
        <w:t xml:space="preserve"> </w:t>
      </w:r>
      <w:r w:rsidRPr="00EB0CB1">
        <w:rPr>
          <w:rFonts w:ascii="Helvetica" w:hAnsi="Helvetica" w:cs="Helvetica"/>
        </w:rPr>
        <w:t>Regardless of the diligent application of prevention and polic</w:t>
      </w:r>
      <w:r w:rsidR="006841BF" w:rsidRPr="00EB0CB1">
        <w:rPr>
          <w:rFonts w:ascii="Helvetica" w:hAnsi="Helvetica" w:cs="Helvetica"/>
        </w:rPr>
        <w:t>ies, fire is always possible.  However,</w:t>
      </w:r>
      <w:r w:rsidRPr="00EB0CB1">
        <w:rPr>
          <w:rFonts w:ascii="Helvetica" w:hAnsi="Helvetica" w:cs="Helvetica"/>
        </w:rPr>
        <w:t xml:space="preserve"> the probability can be reduced through education and proper housekeeping methods such as: </w:t>
      </w:r>
    </w:p>
    <w:p w14:paraId="00712CC9" w14:textId="77777777" w:rsidR="00EA67CF" w:rsidRPr="00EB0CB1" w:rsidRDefault="00EA67CF" w:rsidP="00880473">
      <w:pPr>
        <w:pStyle w:val="NoSpacing"/>
        <w:rPr>
          <w:rFonts w:ascii="Helvetica" w:hAnsi="Helvetica" w:cs="Helvetica"/>
        </w:rPr>
      </w:pPr>
    </w:p>
    <w:p w14:paraId="10CFC090" w14:textId="77777777" w:rsidR="00EE77BD" w:rsidRPr="00EB0CB1" w:rsidRDefault="00F14F45" w:rsidP="00EE77BD">
      <w:pPr>
        <w:pStyle w:val="NoSpacing"/>
        <w:numPr>
          <w:ilvl w:val="1"/>
          <w:numId w:val="8"/>
        </w:numPr>
        <w:rPr>
          <w:rFonts w:ascii="Helvetica" w:hAnsi="Helvetica" w:cs="Helvetica"/>
        </w:rPr>
      </w:pPr>
      <w:r w:rsidRPr="00EB0CB1">
        <w:rPr>
          <w:rFonts w:ascii="Helvetica" w:hAnsi="Helvetica" w:cs="Helvetica"/>
        </w:rPr>
        <w:t>proper storage of combustible materials at</w:t>
      </w:r>
      <w:r w:rsidR="00EE77BD" w:rsidRPr="00EB0CB1">
        <w:rPr>
          <w:rFonts w:ascii="Helvetica" w:hAnsi="Helvetica" w:cs="Helvetica"/>
        </w:rPr>
        <w:t xml:space="preserve"> safe distances from flammables</w:t>
      </w:r>
    </w:p>
    <w:p w14:paraId="0D1B07DE" w14:textId="77777777" w:rsidR="00EE77BD" w:rsidRPr="00EB0CB1" w:rsidRDefault="00F14F45" w:rsidP="00EE77BD">
      <w:pPr>
        <w:pStyle w:val="NoSpacing"/>
        <w:numPr>
          <w:ilvl w:val="1"/>
          <w:numId w:val="8"/>
        </w:numPr>
        <w:rPr>
          <w:rFonts w:ascii="Helvetica" w:hAnsi="Helvetica" w:cs="Helvetica"/>
        </w:rPr>
      </w:pPr>
      <w:r w:rsidRPr="00EB0CB1">
        <w:rPr>
          <w:rFonts w:ascii="Helvetica" w:hAnsi="Helvetica" w:cs="Helvetica"/>
        </w:rPr>
        <w:t>removin</w:t>
      </w:r>
      <w:r w:rsidR="00EE77BD" w:rsidRPr="00EB0CB1">
        <w:rPr>
          <w:rFonts w:ascii="Helvetica" w:hAnsi="Helvetica" w:cs="Helvetica"/>
        </w:rPr>
        <w:t>g packing materials immediately</w:t>
      </w:r>
      <w:r w:rsidRPr="00EB0CB1">
        <w:rPr>
          <w:rFonts w:ascii="Helvetica" w:hAnsi="Helvetica" w:cs="Helvetica"/>
        </w:rPr>
        <w:t xml:space="preserve"> </w:t>
      </w:r>
    </w:p>
    <w:p w14:paraId="61098D6D" w14:textId="77777777" w:rsidR="00EE77BD" w:rsidRPr="00EB0CB1" w:rsidRDefault="00F14F45" w:rsidP="00EE77BD">
      <w:pPr>
        <w:pStyle w:val="NoSpacing"/>
        <w:numPr>
          <w:ilvl w:val="1"/>
          <w:numId w:val="8"/>
        </w:numPr>
        <w:rPr>
          <w:rFonts w:ascii="Helvetica" w:hAnsi="Helvetica" w:cs="Helvetica"/>
        </w:rPr>
      </w:pPr>
      <w:r w:rsidRPr="00EB0CB1">
        <w:rPr>
          <w:rFonts w:ascii="Helvetica" w:hAnsi="Helvetica" w:cs="Helvetica"/>
        </w:rPr>
        <w:t>maintaining a</w:t>
      </w:r>
      <w:r w:rsidR="0019545B" w:rsidRPr="00EB0CB1">
        <w:rPr>
          <w:rFonts w:ascii="Helvetica" w:hAnsi="Helvetica" w:cs="Helvetica"/>
        </w:rPr>
        <w:t>n</w:t>
      </w:r>
      <w:r w:rsidRPr="00EB0CB1">
        <w:rPr>
          <w:rFonts w:ascii="Helvetica" w:hAnsi="Helvetica" w:cs="Helvetica"/>
        </w:rPr>
        <w:t xml:space="preserve"> u</w:t>
      </w:r>
      <w:r w:rsidR="00EE77BD" w:rsidRPr="00EB0CB1">
        <w:rPr>
          <w:rFonts w:ascii="Helvetica" w:hAnsi="Helvetica" w:cs="Helvetica"/>
        </w:rPr>
        <w:t>ncluttered warehouse and office</w:t>
      </w:r>
      <w:r w:rsidRPr="00EB0CB1">
        <w:rPr>
          <w:rFonts w:ascii="Helvetica" w:hAnsi="Helvetica" w:cs="Helvetica"/>
        </w:rPr>
        <w:t xml:space="preserve"> </w:t>
      </w:r>
    </w:p>
    <w:p w14:paraId="46837284" w14:textId="65CF631F" w:rsidR="00EE77BD" w:rsidRPr="00EB0CB1" w:rsidRDefault="00676CB7" w:rsidP="00EE77BD">
      <w:pPr>
        <w:pStyle w:val="NoSpacing"/>
        <w:numPr>
          <w:ilvl w:val="1"/>
          <w:numId w:val="8"/>
        </w:numPr>
        <w:rPr>
          <w:rFonts w:ascii="Helvetica" w:hAnsi="Helvetica" w:cs="Helvetica"/>
        </w:rPr>
      </w:pPr>
      <w:r w:rsidRPr="00EB0CB1">
        <w:rPr>
          <w:rFonts w:ascii="Helvetica" w:hAnsi="Helvetica" w:cs="Helvetica"/>
        </w:rPr>
        <w:t>emptying</w:t>
      </w:r>
      <w:r w:rsidR="00F14F45" w:rsidRPr="00EB0CB1">
        <w:rPr>
          <w:rFonts w:ascii="Helvetica" w:hAnsi="Helvetica" w:cs="Helvetica"/>
        </w:rPr>
        <w:t xml:space="preserve"> </w:t>
      </w:r>
      <w:r w:rsidR="00EE77BD" w:rsidRPr="00EB0CB1">
        <w:rPr>
          <w:rFonts w:ascii="Helvetica" w:hAnsi="Helvetica" w:cs="Helvetica"/>
        </w:rPr>
        <w:t>waste cans when full or nightly</w:t>
      </w:r>
      <w:r w:rsidR="00F14F45" w:rsidRPr="00EB0CB1">
        <w:rPr>
          <w:rFonts w:ascii="Helvetica" w:hAnsi="Helvetica" w:cs="Helvetica"/>
        </w:rPr>
        <w:t xml:space="preserve"> </w:t>
      </w:r>
    </w:p>
    <w:p w14:paraId="3BCD00EE" w14:textId="77777777" w:rsidR="00EE77BD" w:rsidRPr="00EB0CB1" w:rsidRDefault="00F14F45" w:rsidP="00EE77BD">
      <w:pPr>
        <w:pStyle w:val="NoSpacing"/>
        <w:numPr>
          <w:ilvl w:val="1"/>
          <w:numId w:val="8"/>
        </w:numPr>
        <w:rPr>
          <w:rFonts w:ascii="Helvetica" w:hAnsi="Helvetica" w:cs="Helvetica"/>
        </w:rPr>
      </w:pPr>
      <w:r w:rsidRPr="00EB0CB1">
        <w:rPr>
          <w:rFonts w:ascii="Helvetica" w:hAnsi="Helvetica" w:cs="Helvetica"/>
        </w:rPr>
        <w:lastRenderedPageBreak/>
        <w:t>eliminating combustibles from the workplace or s</w:t>
      </w:r>
      <w:r w:rsidR="00EE77BD" w:rsidRPr="00EB0CB1">
        <w:rPr>
          <w:rFonts w:ascii="Helvetica" w:hAnsi="Helvetica" w:cs="Helvetica"/>
        </w:rPr>
        <w:t>toring them in metal containers</w:t>
      </w:r>
      <w:r w:rsidRPr="00EB0CB1">
        <w:rPr>
          <w:rFonts w:ascii="Helvetica" w:hAnsi="Helvetica" w:cs="Helvetica"/>
        </w:rPr>
        <w:t xml:space="preserve"> </w:t>
      </w:r>
    </w:p>
    <w:p w14:paraId="42A96F2C" w14:textId="77777777" w:rsidR="00EE77BD" w:rsidRPr="00EB0CB1" w:rsidRDefault="00F14F45" w:rsidP="00EE77BD">
      <w:pPr>
        <w:pStyle w:val="NoSpacing"/>
        <w:numPr>
          <w:ilvl w:val="1"/>
          <w:numId w:val="8"/>
        </w:numPr>
        <w:rPr>
          <w:rFonts w:ascii="Helvetica" w:hAnsi="Helvetica" w:cs="Helvetica"/>
        </w:rPr>
      </w:pPr>
      <w:r w:rsidRPr="00EB0CB1">
        <w:rPr>
          <w:rFonts w:ascii="Helvetica" w:hAnsi="Helvetica" w:cs="Helvetica"/>
        </w:rPr>
        <w:t>maintaining unobstructed access t</w:t>
      </w:r>
      <w:r w:rsidR="00EE77BD" w:rsidRPr="00EB0CB1">
        <w:rPr>
          <w:rFonts w:ascii="Helvetica" w:hAnsi="Helvetica" w:cs="Helvetica"/>
        </w:rPr>
        <w:t>o electrical boxes and breakers</w:t>
      </w:r>
      <w:r w:rsidRPr="00EB0CB1">
        <w:rPr>
          <w:rFonts w:ascii="Helvetica" w:hAnsi="Helvetica" w:cs="Helvetica"/>
        </w:rPr>
        <w:t xml:space="preserve"> </w:t>
      </w:r>
    </w:p>
    <w:p w14:paraId="791AB41C" w14:textId="77777777" w:rsidR="00EE77BD" w:rsidRPr="00EB0CB1" w:rsidRDefault="00F14F45" w:rsidP="00EE77BD">
      <w:pPr>
        <w:pStyle w:val="NoSpacing"/>
        <w:numPr>
          <w:ilvl w:val="1"/>
          <w:numId w:val="8"/>
        </w:numPr>
        <w:rPr>
          <w:rFonts w:ascii="Helvetica" w:hAnsi="Helvetica" w:cs="Helvetica"/>
        </w:rPr>
      </w:pPr>
      <w:r w:rsidRPr="00EB0CB1">
        <w:rPr>
          <w:rFonts w:ascii="Helvetica" w:hAnsi="Helvetica" w:cs="Helvetica"/>
        </w:rPr>
        <w:t>limiting the use of extension co</w:t>
      </w:r>
      <w:r w:rsidR="00EE77BD" w:rsidRPr="00EB0CB1">
        <w:rPr>
          <w:rFonts w:ascii="Helvetica" w:hAnsi="Helvetica" w:cs="Helvetica"/>
        </w:rPr>
        <w:t>rds with electrical equipment</w:t>
      </w:r>
      <w:r w:rsidRPr="00EB0CB1">
        <w:rPr>
          <w:rFonts w:ascii="Helvetica" w:hAnsi="Helvetica" w:cs="Helvetica"/>
        </w:rPr>
        <w:t xml:space="preserve"> </w:t>
      </w:r>
    </w:p>
    <w:p w14:paraId="107CA12B" w14:textId="77777777" w:rsidR="00EE77BD" w:rsidRPr="00EB0CB1" w:rsidRDefault="00F14F45" w:rsidP="00EE77BD">
      <w:pPr>
        <w:pStyle w:val="NoSpacing"/>
        <w:numPr>
          <w:ilvl w:val="1"/>
          <w:numId w:val="8"/>
        </w:numPr>
        <w:rPr>
          <w:rFonts w:ascii="Helvetica" w:hAnsi="Helvetica" w:cs="Helvetica"/>
        </w:rPr>
      </w:pPr>
      <w:r w:rsidRPr="00EB0CB1">
        <w:rPr>
          <w:rFonts w:ascii="Helvetica" w:hAnsi="Helvetica" w:cs="Helvetica"/>
        </w:rPr>
        <w:t>using p</w:t>
      </w:r>
      <w:r w:rsidR="00EE77BD" w:rsidRPr="00EB0CB1">
        <w:rPr>
          <w:rFonts w:ascii="Helvetica" w:hAnsi="Helvetica" w:cs="Helvetica"/>
        </w:rPr>
        <w:t>ower bars with surge protection</w:t>
      </w:r>
      <w:r w:rsidRPr="00EB0CB1">
        <w:rPr>
          <w:rFonts w:ascii="Helvetica" w:hAnsi="Helvetica" w:cs="Helvetica"/>
        </w:rPr>
        <w:t xml:space="preserve"> </w:t>
      </w:r>
    </w:p>
    <w:p w14:paraId="6A79084E" w14:textId="07E0FF89" w:rsidR="00EA67CF" w:rsidRPr="00EB0CB1" w:rsidRDefault="00F14F45" w:rsidP="00B63002">
      <w:pPr>
        <w:pStyle w:val="NoSpacing"/>
        <w:numPr>
          <w:ilvl w:val="1"/>
          <w:numId w:val="8"/>
        </w:numPr>
        <w:rPr>
          <w:rFonts w:ascii="Helvetica" w:hAnsi="Helvetica" w:cs="Helvetica"/>
        </w:rPr>
      </w:pPr>
      <w:r w:rsidRPr="00EB0CB1">
        <w:rPr>
          <w:rFonts w:ascii="Helvetica" w:hAnsi="Helvetica" w:cs="Helvetica"/>
        </w:rPr>
        <w:t xml:space="preserve">maintaining fire extinguishers in operable condition, of the proper type, and in </w:t>
      </w:r>
      <w:r w:rsidR="0019545B" w:rsidRPr="00EB0CB1">
        <w:rPr>
          <w:rFonts w:ascii="Helvetica" w:hAnsi="Helvetica" w:cs="Helvetica"/>
        </w:rPr>
        <w:t>enough</w:t>
      </w:r>
      <w:r w:rsidRPr="00EB0CB1">
        <w:rPr>
          <w:rFonts w:ascii="Helvetica" w:hAnsi="Helvetica" w:cs="Helvetica"/>
        </w:rPr>
        <w:t xml:space="preserve"> numbers to eliminate outbreaks of fire or to e</w:t>
      </w:r>
      <w:r w:rsidR="00EE77BD" w:rsidRPr="00EB0CB1">
        <w:rPr>
          <w:rFonts w:ascii="Helvetica" w:hAnsi="Helvetica" w:cs="Helvetica"/>
        </w:rPr>
        <w:t>nable the staff to exit safely</w:t>
      </w:r>
      <w:r w:rsidR="0072300C" w:rsidRPr="00EB0CB1">
        <w:rPr>
          <w:rFonts w:ascii="Helvetica" w:hAnsi="Helvetica" w:cs="Helvetica"/>
        </w:rPr>
        <w:t>.</w:t>
      </w:r>
    </w:p>
    <w:p w14:paraId="4040905F" w14:textId="77777777" w:rsidR="0019545B" w:rsidRPr="00EB0CB1" w:rsidRDefault="0019545B" w:rsidP="006841BF">
      <w:pPr>
        <w:pStyle w:val="NoSpacing"/>
        <w:ind w:firstLine="720"/>
        <w:rPr>
          <w:rFonts w:ascii="Helvetica" w:hAnsi="Helvetica" w:cs="Helvetica"/>
        </w:rPr>
      </w:pPr>
    </w:p>
    <w:p w14:paraId="07EF65E8" w14:textId="77777777" w:rsidR="00F14F45" w:rsidRPr="00EB0CB1" w:rsidRDefault="00F14F45" w:rsidP="00515073">
      <w:pPr>
        <w:pStyle w:val="NoSpacing"/>
        <w:ind w:left="720"/>
        <w:rPr>
          <w:rFonts w:ascii="Helvetica" w:hAnsi="Helvetica" w:cs="Helvetica"/>
        </w:rPr>
      </w:pPr>
      <w:r w:rsidRPr="00EB0CB1">
        <w:rPr>
          <w:rFonts w:ascii="Helvetica" w:hAnsi="Helvetica" w:cs="Helvetica"/>
        </w:rPr>
        <w:t xml:space="preserve">The development and dissemination of an evacuation plan for the premises and the training and testing of the staff in its implementation is the key factor to maintain the safety of the staff. </w:t>
      </w:r>
    </w:p>
    <w:p w14:paraId="06251D26" w14:textId="77777777" w:rsidR="008B56C9" w:rsidRPr="00EB0CB1" w:rsidRDefault="008B56C9" w:rsidP="00515073">
      <w:pPr>
        <w:pStyle w:val="NoSpacing"/>
        <w:ind w:left="720"/>
        <w:rPr>
          <w:rFonts w:ascii="Helvetica" w:hAnsi="Helvetica" w:cs="Helvetica"/>
        </w:rPr>
      </w:pPr>
    </w:p>
    <w:p w14:paraId="2734E9ED" w14:textId="524B0478" w:rsidR="008B56C9" w:rsidRPr="00EB0CB1" w:rsidRDefault="00F14F45" w:rsidP="00676CB7">
      <w:pPr>
        <w:pStyle w:val="NoSpacing"/>
        <w:ind w:left="720"/>
        <w:rPr>
          <w:rFonts w:ascii="Helvetica" w:hAnsi="Helvetica" w:cs="Helvetica"/>
        </w:rPr>
      </w:pPr>
      <w:r w:rsidRPr="00EB0CB1">
        <w:rPr>
          <w:rFonts w:ascii="Helvetica" w:hAnsi="Helvetica" w:cs="Helvetica"/>
        </w:rPr>
        <w:t>Planning for the recovery from a fire is a much more difficult proposition. Prevention of permanent loss of data concerning clients and operations has to be planned for in the form of backup systems and relocation and duplication of those backup syst</w:t>
      </w:r>
      <w:r w:rsidR="00F32134" w:rsidRPr="00EB0CB1">
        <w:rPr>
          <w:rFonts w:ascii="Helvetica" w:hAnsi="Helvetica" w:cs="Helvetica"/>
        </w:rPr>
        <w:t>ems. The majority of NSM</w:t>
      </w:r>
      <w:r w:rsidRPr="00EB0CB1">
        <w:rPr>
          <w:rFonts w:ascii="Helvetica" w:hAnsi="Helvetica" w:cs="Helvetica"/>
        </w:rPr>
        <w:t xml:space="preserve">’s client relevant data is centrally located on our server, which is backed up on a regular schedule. </w:t>
      </w:r>
      <w:r w:rsidR="00F32134" w:rsidRPr="00EB0CB1">
        <w:rPr>
          <w:rFonts w:ascii="Helvetica" w:hAnsi="Helvetica" w:cs="Helvetica"/>
        </w:rPr>
        <w:t xml:space="preserve">  The local NSM office must be responsible for safe storage of the paper documents, though, in the event of data loss of a widespread nature.</w:t>
      </w:r>
    </w:p>
    <w:p w14:paraId="22F74F0E" w14:textId="77777777" w:rsidR="0072300C" w:rsidRPr="00EB0CB1" w:rsidRDefault="0072300C" w:rsidP="00676CB7">
      <w:pPr>
        <w:pStyle w:val="NoSpacing"/>
        <w:ind w:left="720"/>
        <w:rPr>
          <w:rFonts w:ascii="Helvetica" w:hAnsi="Helvetica" w:cs="Helvetica"/>
        </w:rPr>
      </w:pPr>
    </w:p>
    <w:p w14:paraId="33FEEB1C" w14:textId="77777777" w:rsidR="008B56C9" w:rsidRPr="00EB0CB1" w:rsidRDefault="008B56C9" w:rsidP="00855096">
      <w:pPr>
        <w:pStyle w:val="NoSpacing"/>
        <w:rPr>
          <w:rFonts w:ascii="Helvetica" w:hAnsi="Helvetica" w:cs="Helvetica"/>
        </w:rPr>
      </w:pPr>
    </w:p>
    <w:p w14:paraId="558E6BFC" w14:textId="54D664F5" w:rsidR="00F14F45" w:rsidRPr="00EB0CB1" w:rsidRDefault="00F14F45" w:rsidP="00515073">
      <w:pPr>
        <w:pStyle w:val="NoSpacing"/>
        <w:numPr>
          <w:ilvl w:val="0"/>
          <w:numId w:val="8"/>
        </w:numPr>
        <w:rPr>
          <w:rFonts w:ascii="Helvetica" w:hAnsi="Helvetica" w:cs="Helvetica"/>
        </w:rPr>
      </w:pPr>
      <w:r w:rsidRPr="00EB0CB1">
        <w:rPr>
          <w:rFonts w:ascii="Helvetica" w:hAnsi="Helvetica" w:cs="Helvetica"/>
          <w:b/>
          <w:bCs/>
        </w:rPr>
        <w:t>Data Loss</w:t>
      </w:r>
      <w:r w:rsidRPr="00EB0CB1">
        <w:rPr>
          <w:rFonts w:ascii="Helvetica" w:hAnsi="Helvetica" w:cs="Helvetica"/>
          <w:bCs/>
        </w:rPr>
        <w:t xml:space="preserve">. </w:t>
      </w:r>
      <w:r w:rsidRPr="00EB0CB1">
        <w:rPr>
          <w:rFonts w:ascii="Helvetica" w:hAnsi="Helvetica" w:cs="Helvetica"/>
        </w:rPr>
        <w:t>Data loss due to a disaster or illegal intrusion</w:t>
      </w:r>
      <w:r w:rsidR="00676CB7" w:rsidRPr="00EB0CB1">
        <w:rPr>
          <w:rFonts w:ascii="Helvetica" w:hAnsi="Helvetica" w:cs="Helvetica"/>
        </w:rPr>
        <w:t>, such hacking, ransomware or phishing,</w:t>
      </w:r>
      <w:r w:rsidRPr="00EB0CB1">
        <w:rPr>
          <w:rFonts w:ascii="Helvetica" w:hAnsi="Helvetica" w:cs="Helvetica"/>
        </w:rPr>
        <w:t xml:space="preserve"> is a possibility. The data required to carry on day-to-day operations is maintained on a central system and automatically backed-up and stored in an industry-standard data back-up system. In case of irrecoverable, catastrophic data loss, the response would be to revert to a man</w:t>
      </w:r>
      <w:r w:rsidR="00F32134" w:rsidRPr="00EB0CB1">
        <w:rPr>
          <w:rFonts w:ascii="Helvetica" w:hAnsi="Helvetica" w:cs="Helvetica"/>
        </w:rPr>
        <w:t>ual system of service delivery</w:t>
      </w:r>
      <w:r w:rsidR="00EE77BD" w:rsidRPr="00EB0CB1">
        <w:rPr>
          <w:rFonts w:ascii="Helvetica" w:hAnsi="Helvetica" w:cs="Helvetica"/>
        </w:rPr>
        <w:t xml:space="preserve">, </w:t>
      </w:r>
      <w:r w:rsidRPr="00EB0CB1">
        <w:rPr>
          <w:rFonts w:ascii="Helvetica" w:hAnsi="Helvetica" w:cs="Helvetica"/>
        </w:rPr>
        <w:t xml:space="preserve">with </w:t>
      </w:r>
      <w:r w:rsidR="001A1B47" w:rsidRPr="00EB0CB1">
        <w:rPr>
          <w:rFonts w:ascii="Helvetica" w:hAnsi="Helvetica" w:cs="Helvetica"/>
        </w:rPr>
        <w:t>re-</w:t>
      </w:r>
      <w:r w:rsidRPr="00EB0CB1">
        <w:rPr>
          <w:rFonts w:ascii="Helvetica" w:hAnsi="Helvetica" w:cs="Helvetica"/>
        </w:rPr>
        <w:t>input</w:t>
      </w:r>
      <w:r w:rsidR="001A1B47" w:rsidRPr="00EB0CB1">
        <w:rPr>
          <w:rFonts w:ascii="Helvetica" w:hAnsi="Helvetica" w:cs="Helvetica"/>
        </w:rPr>
        <w:t xml:space="preserve"> of available data</w:t>
      </w:r>
      <w:r w:rsidRPr="00EB0CB1">
        <w:rPr>
          <w:rFonts w:ascii="Helvetica" w:hAnsi="Helvetica" w:cs="Helvetica"/>
        </w:rPr>
        <w:t xml:space="preserve"> being accomplished at the earliest possible time. </w:t>
      </w:r>
      <w:r w:rsidR="00DE5878" w:rsidRPr="00EB0CB1">
        <w:rPr>
          <w:rFonts w:ascii="Helvetica" w:hAnsi="Helvetica" w:cs="Helvetica"/>
        </w:rPr>
        <w:t xml:space="preserve"> Our Recovery Time Objective in the event of an irrecoverable, catastrophic data loss is to resume functionality within </w:t>
      </w:r>
      <w:r w:rsidR="002E31EC" w:rsidRPr="00EB0CB1">
        <w:rPr>
          <w:rFonts w:ascii="Helvetica" w:hAnsi="Helvetica" w:cs="Helvetica"/>
        </w:rPr>
        <w:t>24 hours.</w:t>
      </w:r>
      <w:r w:rsidR="00DE5878" w:rsidRPr="00EB0CB1">
        <w:rPr>
          <w:rFonts w:ascii="Helvetica" w:hAnsi="Helvetica" w:cs="Helvetica"/>
        </w:rPr>
        <w:t xml:space="preserve"> </w:t>
      </w:r>
      <w:r w:rsidRPr="00EB0CB1">
        <w:rPr>
          <w:rFonts w:ascii="Helvetica" w:hAnsi="Helvetica" w:cs="Helvetica"/>
        </w:rPr>
        <w:t xml:space="preserve">The maintenance of backup data is paramount to recovery. </w:t>
      </w:r>
      <w:r w:rsidR="00203ACE" w:rsidRPr="00EB0CB1">
        <w:rPr>
          <w:rFonts w:ascii="Helvetica" w:hAnsi="Helvetica" w:cs="Helvetica"/>
        </w:rPr>
        <w:t xml:space="preserve"> Timely scanning of manual records prevents complete lo</w:t>
      </w:r>
      <w:r w:rsidR="00FF3EE7" w:rsidRPr="00EB0CB1">
        <w:rPr>
          <w:rFonts w:ascii="Helvetica" w:hAnsi="Helvetica" w:cs="Helvetica"/>
        </w:rPr>
        <w:t>ss of documentation.  M</w:t>
      </w:r>
      <w:r w:rsidRPr="00EB0CB1">
        <w:rPr>
          <w:rFonts w:ascii="Helvetica" w:hAnsi="Helvetica" w:cs="Helvetica"/>
        </w:rPr>
        <w:t>anual records</w:t>
      </w:r>
      <w:r w:rsidR="00203ACE" w:rsidRPr="00EB0CB1">
        <w:rPr>
          <w:rFonts w:ascii="Helvetica" w:hAnsi="Helvetica" w:cs="Helvetica"/>
        </w:rPr>
        <w:t xml:space="preserve"> not scanned</w:t>
      </w:r>
      <w:r w:rsidRPr="00EB0CB1">
        <w:rPr>
          <w:rFonts w:ascii="Helvetica" w:hAnsi="Helvetica" w:cs="Helvetica"/>
        </w:rPr>
        <w:t xml:space="preserve"> could not be replaced if destroyed at National Seating &amp; Mobility. </w:t>
      </w:r>
    </w:p>
    <w:p w14:paraId="4CA74AA7" w14:textId="48E7B505" w:rsidR="00DE5878" w:rsidRPr="00EB0CB1" w:rsidRDefault="00DE5878" w:rsidP="00DE5878">
      <w:pPr>
        <w:pStyle w:val="NoSpacing"/>
        <w:rPr>
          <w:rFonts w:ascii="Helvetica" w:hAnsi="Helvetica" w:cs="Helvetica"/>
        </w:rPr>
      </w:pPr>
    </w:p>
    <w:p w14:paraId="53D18214" w14:textId="77777777" w:rsidR="00EE77BD" w:rsidRPr="00EB0CB1" w:rsidRDefault="00EE77BD" w:rsidP="00515073">
      <w:pPr>
        <w:pStyle w:val="NoSpacing"/>
        <w:ind w:left="720"/>
        <w:rPr>
          <w:rFonts w:ascii="Helvetica" w:hAnsi="Helvetica" w:cs="Helvetica"/>
        </w:rPr>
      </w:pPr>
    </w:p>
    <w:p w14:paraId="3922D51E" w14:textId="3408FADD" w:rsidR="0038090D" w:rsidRPr="00EB0CB1" w:rsidRDefault="008F46E1" w:rsidP="0072300C">
      <w:pPr>
        <w:pStyle w:val="NoSpacing"/>
        <w:ind w:left="720"/>
        <w:rPr>
          <w:rFonts w:ascii="Helvetica" w:hAnsi="Helvetica" w:cs="Helvetica"/>
        </w:rPr>
      </w:pPr>
      <w:r w:rsidRPr="00EB0CB1">
        <w:rPr>
          <w:rFonts w:ascii="Helvetica" w:hAnsi="Helvetica" w:cs="Helvetica"/>
        </w:rPr>
        <w:t>To assist in the event of</w:t>
      </w:r>
      <w:r w:rsidR="00C16703" w:rsidRPr="00EB0CB1">
        <w:rPr>
          <w:rFonts w:ascii="Helvetica" w:hAnsi="Helvetica" w:cs="Helvetica"/>
        </w:rPr>
        <w:t xml:space="preserve"> data loss, internet outages or phone outages, part of your plan must include </w:t>
      </w:r>
      <w:r w:rsidR="00AC79CD" w:rsidRPr="00EB0CB1">
        <w:rPr>
          <w:rFonts w:ascii="Helvetica" w:hAnsi="Helvetica" w:cs="Helvetica"/>
        </w:rPr>
        <w:t xml:space="preserve">notifying the IT Department/Tech Support right away.  </w:t>
      </w:r>
      <w:r w:rsidR="00C16703" w:rsidRPr="00EB0CB1">
        <w:rPr>
          <w:rFonts w:ascii="Helvetica" w:hAnsi="Helvetica" w:cs="Helvetica"/>
        </w:rPr>
        <w:t>Data loss or outages should not have long term consequences provided the staff is aware of and is using the system for reacting to outages or other interruptions.</w:t>
      </w:r>
    </w:p>
    <w:p w14:paraId="47E8BD4B" w14:textId="77777777" w:rsidR="00515073" w:rsidRPr="00EB0CB1" w:rsidRDefault="00515073" w:rsidP="00855096">
      <w:pPr>
        <w:pStyle w:val="NoSpacing"/>
        <w:rPr>
          <w:rFonts w:ascii="Helvetica" w:hAnsi="Helvetica" w:cs="Helvetica"/>
        </w:rPr>
      </w:pPr>
    </w:p>
    <w:p w14:paraId="46B2D0F2" w14:textId="77777777" w:rsidR="00F14F45" w:rsidRPr="00EB0CB1" w:rsidRDefault="00F14F45" w:rsidP="00515073">
      <w:pPr>
        <w:pStyle w:val="NoSpacing"/>
        <w:numPr>
          <w:ilvl w:val="0"/>
          <w:numId w:val="8"/>
        </w:numPr>
        <w:rPr>
          <w:rFonts w:ascii="Helvetica" w:hAnsi="Helvetica" w:cs="Helvetica"/>
        </w:rPr>
      </w:pPr>
      <w:r w:rsidRPr="00EB0CB1">
        <w:rPr>
          <w:rFonts w:ascii="Helvetica" w:hAnsi="Helvetica" w:cs="Helvetica"/>
          <w:b/>
          <w:bCs/>
        </w:rPr>
        <w:t>Electrical Power Outages</w:t>
      </w:r>
      <w:r w:rsidRPr="00EB0CB1">
        <w:rPr>
          <w:rFonts w:ascii="Helvetica" w:hAnsi="Helvetica" w:cs="Helvetica"/>
          <w:bCs/>
        </w:rPr>
        <w:t xml:space="preserve">. </w:t>
      </w:r>
      <w:r w:rsidRPr="00EB0CB1">
        <w:rPr>
          <w:rFonts w:ascii="Helvetica" w:hAnsi="Helvetica" w:cs="Helvetica"/>
        </w:rPr>
        <w:t xml:space="preserve">Electrical power outages, whether regional, local, short or long term will adversely affect the conduct of service operations. </w:t>
      </w:r>
      <w:r w:rsidR="00203ACE" w:rsidRPr="00EB0CB1">
        <w:rPr>
          <w:rFonts w:ascii="Helvetica" w:hAnsi="Helvetica" w:cs="Helvetica"/>
        </w:rPr>
        <w:t>This threat exists mostly as a</w:t>
      </w:r>
      <w:r w:rsidRPr="00EB0CB1">
        <w:rPr>
          <w:rFonts w:ascii="Helvetica" w:hAnsi="Helvetica" w:cs="Helvetica"/>
        </w:rPr>
        <w:t xml:space="preserve"> result of weather, utility company vulnerability, client residence vulnerability, and equipment failure – most of which are not predictable nor </w:t>
      </w:r>
      <w:r w:rsidR="000A6082" w:rsidRPr="00EB0CB1">
        <w:rPr>
          <w:rFonts w:ascii="Helvetica" w:hAnsi="Helvetica" w:cs="Helvetica"/>
        </w:rPr>
        <w:t>with</w:t>
      </w:r>
      <w:r w:rsidRPr="00EB0CB1">
        <w:rPr>
          <w:rFonts w:ascii="Helvetica" w:hAnsi="Helvetica" w:cs="Helvetica"/>
        </w:rPr>
        <w:t xml:space="preserve">in our control. </w:t>
      </w:r>
      <w:r w:rsidR="00F32134" w:rsidRPr="00EB0CB1">
        <w:rPr>
          <w:rFonts w:ascii="Helvetica" w:hAnsi="Helvetica" w:cs="Helvetica"/>
        </w:rPr>
        <w:t xml:space="preserve">  Outages could be short-term or long-term and the plan should provide for both situations.</w:t>
      </w:r>
    </w:p>
    <w:p w14:paraId="5506A091" w14:textId="77777777" w:rsidR="00F14F45" w:rsidRPr="00EB0CB1" w:rsidRDefault="00F14F45" w:rsidP="00855096">
      <w:pPr>
        <w:pStyle w:val="NoSpacing"/>
        <w:rPr>
          <w:rFonts w:ascii="Helvetica" w:hAnsi="Helvetica" w:cs="Helvetica"/>
        </w:rPr>
      </w:pPr>
    </w:p>
    <w:p w14:paraId="7A4AAD8B" w14:textId="0C21489E" w:rsidR="00A47B81" w:rsidRPr="00EB0CB1" w:rsidRDefault="00F14F45" w:rsidP="00515073">
      <w:pPr>
        <w:pStyle w:val="NoSpacing"/>
        <w:numPr>
          <w:ilvl w:val="0"/>
          <w:numId w:val="8"/>
        </w:numPr>
        <w:rPr>
          <w:rFonts w:ascii="Helvetica" w:hAnsi="Helvetica" w:cs="Helvetica"/>
        </w:rPr>
      </w:pPr>
      <w:r w:rsidRPr="00EB0CB1">
        <w:rPr>
          <w:rFonts w:ascii="Helvetica" w:hAnsi="Helvetica" w:cs="Helvetica"/>
          <w:b/>
          <w:bCs/>
        </w:rPr>
        <w:t>Local Area Disasters</w:t>
      </w:r>
      <w:r w:rsidRPr="00EB0CB1">
        <w:rPr>
          <w:rFonts w:ascii="Helvetica" w:hAnsi="Helvetica" w:cs="Helvetica"/>
          <w:bCs/>
        </w:rPr>
        <w:t xml:space="preserve">. </w:t>
      </w:r>
      <w:r w:rsidRPr="00EB0CB1">
        <w:rPr>
          <w:rFonts w:ascii="Helvetica" w:hAnsi="Helvetica" w:cs="Helvetica"/>
        </w:rPr>
        <w:t xml:space="preserve">Local area disasters may include but </w:t>
      </w:r>
      <w:r w:rsidR="008B56C9" w:rsidRPr="00EB0CB1">
        <w:rPr>
          <w:rFonts w:ascii="Helvetica" w:hAnsi="Helvetica" w:cs="Helvetica"/>
        </w:rPr>
        <w:t xml:space="preserve">are not limited to events which, </w:t>
      </w:r>
      <w:r w:rsidRPr="00EB0CB1">
        <w:rPr>
          <w:rFonts w:ascii="Helvetica" w:hAnsi="Helvetica" w:cs="Helvetica"/>
        </w:rPr>
        <w:t>while not predictable</w:t>
      </w:r>
      <w:r w:rsidR="008B56C9" w:rsidRPr="00EB0CB1">
        <w:rPr>
          <w:rFonts w:ascii="Helvetica" w:hAnsi="Helvetica" w:cs="Helvetica"/>
        </w:rPr>
        <w:t>,</w:t>
      </w:r>
      <w:r w:rsidRPr="00EB0CB1">
        <w:rPr>
          <w:rFonts w:ascii="Helvetica" w:hAnsi="Helvetica" w:cs="Helvetica"/>
        </w:rPr>
        <w:t xml:space="preserve"> are possible. These events may include earthquakes, flooding, chemical and fuel spills, ruptured gas mains, airplane crashes, terrorist </w:t>
      </w:r>
      <w:r w:rsidRPr="00EB0CB1">
        <w:rPr>
          <w:rFonts w:ascii="Helvetica" w:hAnsi="Helvetica" w:cs="Helvetica"/>
        </w:rPr>
        <w:lastRenderedPageBreak/>
        <w:t>attacks, riots, and other spontaneous events, which will disrupt, or hinder, normal operations.</w:t>
      </w:r>
      <w:r w:rsidR="00DE5878" w:rsidRPr="00EB0CB1">
        <w:rPr>
          <w:rFonts w:ascii="Helvetica" w:hAnsi="Helvetica" w:cs="Helvetica"/>
        </w:rPr>
        <w:t xml:space="preserve"> Each location manager is responsible for touring the area </w:t>
      </w:r>
      <w:r w:rsidR="002E31EC" w:rsidRPr="00EB0CB1">
        <w:rPr>
          <w:rFonts w:ascii="Helvetica" w:hAnsi="Helvetica" w:cs="Helvetica"/>
        </w:rPr>
        <w:t xml:space="preserve">surrounding the location </w:t>
      </w:r>
      <w:r w:rsidR="00DE5878" w:rsidRPr="00EB0CB1">
        <w:rPr>
          <w:rFonts w:ascii="Helvetica" w:hAnsi="Helvetica" w:cs="Helvetica"/>
        </w:rPr>
        <w:t>to identify neighbors who could pose a risk, infrastructure (such as airports, railway tracks, highways/interstates) that could experience events that could affect the location</w:t>
      </w:r>
      <w:r w:rsidR="002E31EC" w:rsidRPr="00EB0CB1">
        <w:rPr>
          <w:rFonts w:ascii="Helvetica" w:hAnsi="Helvetica" w:cs="Helvetica"/>
        </w:rPr>
        <w:t>, and storage or production of hazardous materials that could have an effect on the location in the event of their own incident.</w:t>
      </w:r>
    </w:p>
    <w:p w14:paraId="1DF0A9A8" w14:textId="77777777" w:rsidR="00A47B81" w:rsidRPr="00EB0CB1" w:rsidRDefault="00A47B81" w:rsidP="0019545B">
      <w:pPr>
        <w:rPr>
          <w:rFonts w:ascii="Helvetica" w:hAnsi="Helvetica" w:cs="Helvetica"/>
        </w:rPr>
      </w:pPr>
    </w:p>
    <w:p w14:paraId="34A944C2" w14:textId="5ACFE8A6" w:rsidR="00F14F45" w:rsidRPr="00EB0CB1" w:rsidRDefault="00A47B81" w:rsidP="00515073">
      <w:pPr>
        <w:pStyle w:val="NoSpacing"/>
        <w:numPr>
          <w:ilvl w:val="0"/>
          <w:numId w:val="8"/>
        </w:numPr>
        <w:rPr>
          <w:rFonts w:ascii="Helvetica" w:hAnsi="Helvetica" w:cs="Helvetica"/>
        </w:rPr>
      </w:pPr>
      <w:r w:rsidRPr="00EB0CB1">
        <w:rPr>
          <w:rFonts w:ascii="Helvetica" w:hAnsi="Helvetica" w:cs="Helvetica"/>
          <w:b/>
        </w:rPr>
        <w:t>Violence in the Workplace</w:t>
      </w:r>
      <w:r w:rsidRPr="00EB0CB1">
        <w:rPr>
          <w:rFonts w:ascii="Helvetica" w:hAnsi="Helvetica" w:cs="Helvetica"/>
        </w:rPr>
        <w:t>. Violence in the workplace may include bomb threats, threats of physical ass</w:t>
      </w:r>
      <w:r w:rsidR="00A217BD" w:rsidRPr="00EB0CB1">
        <w:rPr>
          <w:rFonts w:ascii="Helvetica" w:hAnsi="Helvetica" w:cs="Helvetica"/>
        </w:rPr>
        <w:t xml:space="preserve">ault with or without a weapon made by both non-employees and employees.  </w:t>
      </w:r>
      <w:r w:rsidR="002E31EC" w:rsidRPr="00EB0CB1">
        <w:rPr>
          <w:rFonts w:ascii="Helvetica" w:hAnsi="Helvetica" w:cs="Helvetica"/>
        </w:rPr>
        <w:t>Responses to potential violent acts are addressed in the worksheet/plan.</w:t>
      </w:r>
    </w:p>
    <w:p w14:paraId="5CBF9F31" w14:textId="77777777" w:rsidR="00515073" w:rsidRPr="00EB0CB1" w:rsidRDefault="00515073" w:rsidP="00515073">
      <w:pPr>
        <w:pStyle w:val="NoSpacing"/>
        <w:rPr>
          <w:rFonts w:ascii="Helvetica" w:hAnsi="Helvetica" w:cs="Helvetica"/>
        </w:rPr>
      </w:pPr>
    </w:p>
    <w:p w14:paraId="3E4AF70A" w14:textId="5DB7D9D3" w:rsidR="00EA67CF" w:rsidRPr="00EB0CB1" w:rsidRDefault="00EA67CF" w:rsidP="00855096">
      <w:pPr>
        <w:pStyle w:val="NoSpacing"/>
        <w:rPr>
          <w:rFonts w:ascii="Helvetica" w:hAnsi="Helvetica" w:cs="Helvetica"/>
        </w:rPr>
      </w:pPr>
    </w:p>
    <w:p w14:paraId="712C5030" w14:textId="77777777" w:rsidR="0072300C" w:rsidRPr="00EB0CB1" w:rsidRDefault="0072300C" w:rsidP="00855096">
      <w:pPr>
        <w:pStyle w:val="NoSpacing"/>
        <w:rPr>
          <w:rFonts w:ascii="Helvetica" w:hAnsi="Helvetica" w:cs="Helvetica"/>
        </w:rPr>
      </w:pPr>
    </w:p>
    <w:p w14:paraId="5CF4051C" w14:textId="77777777" w:rsidR="00F14F45" w:rsidRPr="00EB0CB1" w:rsidRDefault="00304155" w:rsidP="00855096">
      <w:pPr>
        <w:pStyle w:val="NoSpacing"/>
        <w:rPr>
          <w:rFonts w:ascii="Helvetica" w:hAnsi="Helvetica" w:cs="Helvetica"/>
        </w:rPr>
      </w:pPr>
      <w:r w:rsidRPr="00EB0CB1">
        <w:rPr>
          <w:rFonts w:ascii="Helvetica" w:hAnsi="Helvetica" w:cs="Helvetica"/>
        </w:rPr>
        <w:t>While t</w:t>
      </w:r>
      <w:r w:rsidR="008B56C9" w:rsidRPr="00EB0CB1">
        <w:rPr>
          <w:rFonts w:ascii="Helvetica" w:hAnsi="Helvetica" w:cs="Helvetica"/>
        </w:rPr>
        <w:t>hese events may or may not</w:t>
      </w:r>
      <w:r w:rsidR="00F14F45" w:rsidRPr="00EB0CB1">
        <w:rPr>
          <w:rFonts w:ascii="Helvetica" w:hAnsi="Helvetica" w:cs="Helvetica"/>
        </w:rPr>
        <w:t xml:space="preserve"> create widespread disruption of servic</w:t>
      </w:r>
      <w:r w:rsidRPr="00EB0CB1">
        <w:rPr>
          <w:rFonts w:ascii="Helvetica" w:hAnsi="Helvetica" w:cs="Helvetica"/>
        </w:rPr>
        <w:t>e, i</w:t>
      </w:r>
      <w:r w:rsidR="008B56C9" w:rsidRPr="00EB0CB1">
        <w:rPr>
          <w:rFonts w:ascii="Helvetica" w:hAnsi="Helvetica" w:cs="Helvetica"/>
        </w:rPr>
        <w:t>f the event</w:t>
      </w:r>
      <w:r w:rsidR="00F14F45" w:rsidRPr="00EB0CB1">
        <w:rPr>
          <w:rFonts w:ascii="Helvetica" w:hAnsi="Helvetica" w:cs="Helvetica"/>
        </w:rPr>
        <w:t xml:space="preserve"> occur</w:t>
      </w:r>
      <w:r w:rsidR="008B56C9" w:rsidRPr="00EB0CB1">
        <w:rPr>
          <w:rFonts w:ascii="Helvetica" w:hAnsi="Helvetica" w:cs="Helvetica"/>
        </w:rPr>
        <w:t>s at</w:t>
      </w:r>
      <w:r w:rsidR="00F14F45" w:rsidRPr="00EB0CB1">
        <w:rPr>
          <w:rFonts w:ascii="Helvetica" w:hAnsi="Helvetica" w:cs="Helvetica"/>
        </w:rPr>
        <w:t xml:space="preserve"> or in the vicinity of National Seating &amp; Mobility, it will</w:t>
      </w:r>
      <w:r w:rsidRPr="00EB0CB1">
        <w:rPr>
          <w:rFonts w:ascii="Helvetica" w:hAnsi="Helvetica" w:cs="Helvetica"/>
        </w:rPr>
        <w:t xml:space="preserve"> likely</w:t>
      </w:r>
      <w:r w:rsidR="00F14F45" w:rsidRPr="00EB0CB1">
        <w:rPr>
          <w:rFonts w:ascii="Helvetica" w:hAnsi="Helvetica" w:cs="Helvetica"/>
        </w:rPr>
        <w:t xml:space="preserve"> present limitations on</w:t>
      </w:r>
      <w:r w:rsidRPr="00EB0CB1">
        <w:rPr>
          <w:rFonts w:ascii="Helvetica" w:hAnsi="Helvetica" w:cs="Helvetica"/>
        </w:rPr>
        <w:t xml:space="preserve"> our ability to operate normally.  </w:t>
      </w:r>
      <w:r w:rsidR="00F14F45" w:rsidRPr="00EB0CB1">
        <w:rPr>
          <w:rFonts w:ascii="Helvetica" w:hAnsi="Helvetica" w:cs="Helvetica"/>
        </w:rPr>
        <w:t>Each event will have to be addressed in it</w:t>
      </w:r>
      <w:r w:rsidR="008B56C9" w:rsidRPr="00EB0CB1">
        <w:rPr>
          <w:rFonts w:ascii="Helvetica" w:hAnsi="Helvetica" w:cs="Helvetica"/>
        </w:rPr>
        <w:t>s own context</w:t>
      </w:r>
      <w:r w:rsidR="00005ED5" w:rsidRPr="00EB0CB1">
        <w:rPr>
          <w:rFonts w:ascii="Helvetica" w:hAnsi="Helvetica" w:cs="Helvetica"/>
        </w:rPr>
        <w:t>.  T</w:t>
      </w:r>
      <w:r w:rsidR="008B56C9" w:rsidRPr="00EB0CB1">
        <w:rPr>
          <w:rFonts w:ascii="Helvetica" w:hAnsi="Helvetica" w:cs="Helvetica"/>
        </w:rPr>
        <w:t>he dangers that each</w:t>
      </w:r>
      <w:r w:rsidR="00F14F45" w:rsidRPr="00EB0CB1">
        <w:rPr>
          <w:rFonts w:ascii="Helvetica" w:hAnsi="Helvetica" w:cs="Helvetica"/>
        </w:rPr>
        <w:t xml:space="preserve"> presents to the location, the staff, and/or our ability to access or egress the location</w:t>
      </w:r>
      <w:r w:rsidR="008B56C9" w:rsidRPr="00EB0CB1">
        <w:rPr>
          <w:rFonts w:ascii="Helvetica" w:hAnsi="Helvetica" w:cs="Helvetica"/>
        </w:rPr>
        <w:t xml:space="preserve"> must be </w:t>
      </w:r>
      <w:r w:rsidR="009C1B6A" w:rsidRPr="00EB0CB1">
        <w:rPr>
          <w:rFonts w:ascii="Helvetica" w:hAnsi="Helvetica" w:cs="Helvetica"/>
        </w:rPr>
        <w:t xml:space="preserve">entered onto the worksheet and </w:t>
      </w:r>
      <w:r w:rsidR="008B56C9" w:rsidRPr="00EB0CB1">
        <w:rPr>
          <w:rFonts w:ascii="Helvetica" w:hAnsi="Helvetica" w:cs="Helvetica"/>
        </w:rPr>
        <w:t>discussed and planned for.</w:t>
      </w:r>
      <w:r w:rsidR="00F14F45" w:rsidRPr="00EB0CB1">
        <w:rPr>
          <w:rFonts w:ascii="Helvetica" w:hAnsi="Helvetica" w:cs="Helvetica"/>
        </w:rPr>
        <w:t xml:space="preserve"> </w:t>
      </w:r>
    </w:p>
    <w:p w14:paraId="1874F225" w14:textId="77777777" w:rsidR="00203ACE" w:rsidRPr="00EB0CB1" w:rsidRDefault="00203ACE" w:rsidP="00855096">
      <w:pPr>
        <w:pStyle w:val="NoSpacing"/>
        <w:rPr>
          <w:rFonts w:ascii="Helvetica" w:hAnsi="Helvetica" w:cs="Helvetica"/>
        </w:rPr>
      </w:pPr>
    </w:p>
    <w:p w14:paraId="402E0CCF" w14:textId="64095AC5" w:rsidR="00A078DB" w:rsidRPr="007F461F" w:rsidRDefault="007F411D" w:rsidP="007F461F">
      <w:pPr>
        <w:pStyle w:val="NoSpacing"/>
        <w:rPr>
          <w:rFonts w:ascii="Helvetica" w:hAnsi="Helvetica" w:cs="Helvetica"/>
        </w:rPr>
      </w:pPr>
      <w:r w:rsidRPr="00EB0CB1">
        <w:rPr>
          <w:rFonts w:ascii="Helvetica" w:hAnsi="Helvetica" w:cs="Helvetica"/>
        </w:rPr>
        <w:t>Events occurring in</w:t>
      </w:r>
      <w:r w:rsidR="00F14F45" w:rsidRPr="00EB0CB1">
        <w:rPr>
          <w:rFonts w:ascii="Helvetica" w:hAnsi="Helvetica" w:cs="Helvetica"/>
        </w:rPr>
        <w:t xml:space="preserve"> other communities may limit our ability to access clients beyond our ability to help. Remaining informed of the situation through local media and contact with local emergency services will enable us to determine </w:t>
      </w:r>
      <w:r w:rsidR="00005ED5" w:rsidRPr="00EB0CB1">
        <w:rPr>
          <w:rFonts w:ascii="Helvetica" w:hAnsi="Helvetica" w:cs="Helvetica"/>
        </w:rPr>
        <w:t xml:space="preserve">if and </w:t>
      </w:r>
      <w:r w:rsidR="00F14F45" w:rsidRPr="00EB0CB1">
        <w:rPr>
          <w:rFonts w:ascii="Helvetica" w:hAnsi="Helvetica" w:cs="Helvetica"/>
        </w:rPr>
        <w:t xml:space="preserve">where we may help our clients and those local services. </w:t>
      </w:r>
    </w:p>
    <w:p w14:paraId="542A1FA8" w14:textId="77777777" w:rsidR="00A078DB" w:rsidRPr="00EB0CB1" w:rsidRDefault="00A078DB" w:rsidP="006D554E">
      <w:pPr>
        <w:rPr>
          <w:rFonts w:ascii="Helvetica" w:hAnsi="Helvetica" w:cs="Helvetica"/>
          <w:b/>
          <w:bCs/>
        </w:rPr>
      </w:pPr>
    </w:p>
    <w:p w14:paraId="6E6FC3CF" w14:textId="77777777" w:rsidR="00A078DB" w:rsidRDefault="00A078DB" w:rsidP="006D554E">
      <w:pPr>
        <w:rPr>
          <w:rFonts w:ascii="Helvetica" w:hAnsi="Helvetica" w:cs="Helvetica"/>
          <w:b/>
          <w:bCs/>
        </w:rPr>
      </w:pPr>
    </w:p>
    <w:p w14:paraId="50D5B283" w14:textId="77777777" w:rsidR="00CF75EC" w:rsidRPr="00EB0CB1" w:rsidRDefault="00CF75EC" w:rsidP="006D554E">
      <w:pPr>
        <w:rPr>
          <w:rFonts w:ascii="Helvetica" w:hAnsi="Helvetica" w:cs="Helvetica"/>
          <w:b/>
          <w:bCs/>
        </w:rPr>
      </w:pPr>
    </w:p>
    <w:p w14:paraId="33D223BE" w14:textId="77777777" w:rsidR="00A078DB" w:rsidRPr="00EB0CB1" w:rsidRDefault="00A078DB" w:rsidP="006D554E">
      <w:pPr>
        <w:rPr>
          <w:rFonts w:ascii="Helvetica" w:hAnsi="Helvetica" w:cs="Helvetica"/>
          <w:b/>
          <w:bCs/>
        </w:rPr>
      </w:pPr>
    </w:p>
    <w:p w14:paraId="049A2B5A" w14:textId="50B7BCC8" w:rsidR="00F14F45" w:rsidRPr="007F461F" w:rsidRDefault="00F14F45" w:rsidP="007F461F">
      <w:pPr>
        <w:pStyle w:val="Heading2"/>
        <w:rPr>
          <w:rFonts w:ascii="Helvetica" w:hAnsi="Helvetica" w:cs="Helvetica"/>
        </w:rPr>
      </w:pPr>
      <w:r w:rsidRPr="007F461F">
        <w:rPr>
          <w:rFonts w:ascii="Helvetica" w:hAnsi="Helvetica" w:cs="Helvetica"/>
        </w:rPr>
        <w:t>RECOVERY OPERATIONS</w:t>
      </w:r>
    </w:p>
    <w:p w14:paraId="297DDC23" w14:textId="77777777" w:rsidR="00EA67CF" w:rsidRPr="00EB0CB1" w:rsidRDefault="00EA67CF" w:rsidP="00855096">
      <w:pPr>
        <w:pStyle w:val="NoSpacing"/>
        <w:rPr>
          <w:rFonts w:ascii="Helvetica" w:hAnsi="Helvetica" w:cs="Helvetica"/>
          <w:b/>
        </w:rPr>
      </w:pPr>
    </w:p>
    <w:p w14:paraId="095435F0" w14:textId="77777777" w:rsidR="00A078DB" w:rsidRPr="00EB0CB1" w:rsidRDefault="00A078DB" w:rsidP="00855096">
      <w:pPr>
        <w:pStyle w:val="NoSpacing"/>
        <w:rPr>
          <w:rFonts w:ascii="Helvetica" w:hAnsi="Helvetica" w:cs="Helvetica"/>
        </w:rPr>
      </w:pPr>
    </w:p>
    <w:p w14:paraId="5C72E648" w14:textId="1FB1F6C2" w:rsidR="00F14F45" w:rsidRPr="00EB0CB1" w:rsidRDefault="00F14F45" w:rsidP="00855096">
      <w:pPr>
        <w:pStyle w:val="NoSpacing"/>
        <w:rPr>
          <w:rFonts w:ascii="Helvetica" w:hAnsi="Helvetica" w:cs="Helvetica"/>
        </w:rPr>
      </w:pPr>
      <w:r w:rsidRPr="00EB0CB1">
        <w:rPr>
          <w:rFonts w:ascii="Helvetica" w:hAnsi="Helvetica" w:cs="Helvetica"/>
        </w:rPr>
        <w:t>Depending on the nature of the emergency, different steps must be taken to respond.  However, in general, the following are steps that should be considered based on the impact of an ev</w:t>
      </w:r>
      <w:r w:rsidR="005E59EB" w:rsidRPr="00EB0CB1">
        <w:rPr>
          <w:rFonts w:ascii="Helvetica" w:hAnsi="Helvetica" w:cs="Helvetica"/>
        </w:rPr>
        <w:t xml:space="preserve">ent.  </w:t>
      </w:r>
      <w:r w:rsidR="00D9682B" w:rsidRPr="00EB0CB1">
        <w:rPr>
          <w:rFonts w:ascii="Helvetica" w:hAnsi="Helvetica" w:cs="Helvetica"/>
        </w:rPr>
        <w:t>The list is not all-inclusive.  These and any other steps determined by the location should be entered on the</w:t>
      </w:r>
      <w:r w:rsidR="006B7D64" w:rsidRPr="00EB0CB1">
        <w:rPr>
          <w:rFonts w:ascii="Helvetica" w:hAnsi="Helvetica" w:cs="Helvetica"/>
        </w:rPr>
        <w:t xml:space="preserve"> Emergency Operations Plan </w:t>
      </w:r>
      <w:r w:rsidR="00D9682B" w:rsidRPr="00EB0CB1">
        <w:rPr>
          <w:rFonts w:ascii="Helvetica" w:hAnsi="Helvetica" w:cs="Helvetica"/>
        </w:rPr>
        <w:t>worksheet</w:t>
      </w:r>
      <w:r w:rsidR="0071752A" w:rsidRPr="00EB0CB1">
        <w:rPr>
          <w:rFonts w:ascii="Helvetica" w:hAnsi="Helvetica" w:cs="Helvetica"/>
        </w:rPr>
        <w:t>, which will then serve as the individualized Plan for each location</w:t>
      </w:r>
      <w:r w:rsidR="00D9682B" w:rsidRPr="00EB0CB1">
        <w:rPr>
          <w:rFonts w:ascii="Helvetica" w:hAnsi="Helvetica" w:cs="Helvetica"/>
        </w:rPr>
        <w:t xml:space="preserve">.  </w:t>
      </w:r>
    </w:p>
    <w:p w14:paraId="3EF94181" w14:textId="77777777" w:rsidR="00D9682B" w:rsidRPr="00EB0CB1" w:rsidRDefault="00D9682B" w:rsidP="00855096">
      <w:pPr>
        <w:pStyle w:val="NoSpacing"/>
        <w:rPr>
          <w:rFonts w:ascii="Helvetica" w:hAnsi="Helvetica" w:cs="Helvetica"/>
        </w:rPr>
      </w:pPr>
    </w:p>
    <w:p w14:paraId="7B52DA89" w14:textId="77777777" w:rsidR="00EA67CF" w:rsidRPr="00EB0CB1" w:rsidRDefault="00EA67CF" w:rsidP="00855096">
      <w:pPr>
        <w:pStyle w:val="NoSpacing"/>
        <w:rPr>
          <w:rFonts w:ascii="Helvetica" w:hAnsi="Helvetica" w:cs="Helvetica"/>
        </w:rPr>
      </w:pPr>
    </w:p>
    <w:p w14:paraId="3496B075" w14:textId="761AA665" w:rsidR="00860780" w:rsidRPr="00EB0CB1" w:rsidRDefault="00F21EB2" w:rsidP="00D02A56">
      <w:pPr>
        <w:pStyle w:val="NoSpacing"/>
        <w:numPr>
          <w:ilvl w:val="0"/>
          <w:numId w:val="11"/>
        </w:numPr>
        <w:rPr>
          <w:rFonts w:ascii="Helvetica" w:hAnsi="Helvetica" w:cs="Helvetica"/>
        </w:rPr>
      </w:pPr>
      <w:r w:rsidRPr="00EB0CB1">
        <w:rPr>
          <w:rFonts w:ascii="Helvetica" w:hAnsi="Helvetica" w:cs="Helvetica"/>
        </w:rPr>
        <w:t>An Emergency Coordinator will be designated at each location.  This person will typically be the Manager or other local senior management</w:t>
      </w:r>
      <w:r w:rsidR="00860780" w:rsidRPr="00EB0CB1">
        <w:rPr>
          <w:rFonts w:ascii="Helvetica" w:hAnsi="Helvetica" w:cs="Helvetica"/>
        </w:rPr>
        <w:t xml:space="preserve"> and will be the lead person for all emergency and recovery operations</w:t>
      </w:r>
      <w:r w:rsidRPr="00EB0CB1">
        <w:rPr>
          <w:rFonts w:ascii="Helvetica" w:hAnsi="Helvetica" w:cs="Helvetica"/>
        </w:rPr>
        <w:t xml:space="preserve">.  </w:t>
      </w:r>
    </w:p>
    <w:p w14:paraId="13FC478E" w14:textId="77777777" w:rsidR="00860780" w:rsidRPr="00EB0CB1" w:rsidRDefault="00860780" w:rsidP="00855096">
      <w:pPr>
        <w:pStyle w:val="NoSpacing"/>
        <w:rPr>
          <w:rFonts w:ascii="Helvetica" w:hAnsi="Helvetica" w:cs="Helvetica"/>
        </w:rPr>
      </w:pPr>
    </w:p>
    <w:p w14:paraId="5051DE43" w14:textId="0FBDE127" w:rsidR="00F21EB2" w:rsidRPr="00EB0CB1" w:rsidRDefault="00F21EB2" w:rsidP="00D02A56">
      <w:pPr>
        <w:pStyle w:val="NoSpacing"/>
        <w:numPr>
          <w:ilvl w:val="0"/>
          <w:numId w:val="11"/>
        </w:numPr>
        <w:rPr>
          <w:rFonts w:ascii="Helvetica" w:hAnsi="Helvetica" w:cs="Helvetica"/>
        </w:rPr>
      </w:pPr>
      <w:r w:rsidRPr="00EB0CB1">
        <w:rPr>
          <w:rFonts w:ascii="Helvetica" w:hAnsi="Helvetica" w:cs="Helvetica"/>
        </w:rPr>
        <w:t xml:space="preserve">For all emergencies, the first step for </w:t>
      </w:r>
      <w:r w:rsidR="005F2341" w:rsidRPr="00EB0CB1">
        <w:rPr>
          <w:rFonts w:ascii="Helvetica" w:hAnsi="Helvetica" w:cs="Helvetica"/>
        </w:rPr>
        <w:t>the employee first experiencing the event is to</w:t>
      </w:r>
      <w:r w:rsidR="003739E6" w:rsidRPr="00EB0CB1">
        <w:rPr>
          <w:rFonts w:ascii="Helvetica" w:hAnsi="Helvetica" w:cs="Helvetica"/>
        </w:rPr>
        <w:t xml:space="preserve"> get themselves and others to safety, then to</w:t>
      </w:r>
      <w:r w:rsidR="005F2341" w:rsidRPr="00EB0CB1">
        <w:rPr>
          <w:rFonts w:ascii="Helvetica" w:hAnsi="Helvetica" w:cs="Helvetica"/>
        </w:rPr>
        <w:t xml:space="preserve"> contact the Manager and/or Emergency Coordinator.  T</w:t>
      </w:r>
      <w:r w:rsidRPr="00EB0CB1">
        <w:rPr>
          <w:rFonts w:ascii="Helvetica" w:hAnsi="Helvetica" w:cs="Helvetica"/>
        </w:rPr>
        <w:t xml:space="preserve">he Coordinator is to contact their </w:t>
      </w:r>
      <w:r w:rsidR="000E7345" w:rsidRPr="00EB0CB1">
        <w:rPr>
          <w:rFonts w:ascii="Helvetica" w:hAnsi="Helvetica" w:cs="Helvetica"/>
        </w:rPr>
        <w:t xml:space="preserve">Area Manager or </w:t>
      </w:r>
      <w:r w:rsidRPr="00EB0CB1">
        <w:rPr>
          <w:rFonts w:ascii="Helvetica" w:hAnsi="Helvetica" w:cs="Helvetica"/>
        </w:rPr>
        <w:t>R</w:t>
      </w:r>
      <w:r w:rsidR="004C09C9" w:rsidRPr="00EB0CB1">
        <w:rPr>
          <w:rFonts w:ascii="Helvetica" w:hAnsi="Helvetica" w:cs="Helvetica"/>
        </w:rPr>
        <w:t>egional Area Director</w:t>
      </w:r>
      <w:r w:rsidRPr="00EB0CB1">
        <w:rPr>
          <w:rFonts w:ascii="Helvetica" w:hAnsi="Helvetica" w:cs="Helvetica"/>
        </w:rPr>
        <w:t xml:space="preserve"> to inform them of the situation and to obtain assistance in activating the Emergency Management plan.  </w:t>
      </w:r>
      <w:r w:rsidR="00DC1CC4" w:rsidRPr="00EB0CB1">
        <w:rPr>
          <w:rFonts w:ascii="Helvetica" w:hAnsi="Helvetica" w:cs="Helvetica"/>
        </w:rPr>
        <w:t>If the</w:t>
      </w:r>
      <w:r w:rsidR="000E7345" w:rsidRPr="00EB0CB1">
        <w:rPr>
          <w:rFonts w:ascii="Helvetica" w:hAnsi="Helvetica" w:cs="Helvetica"/>
        </w:rPr>
        <w:t xml:space="preserve"> Area Manager or Director</w:t>
      </w:r>
      <w:r w:rsidR="00DC1CC4" w:rsidRPr="00EB0CB1">
        <w:rPr>
          <w:rFonts w:ascii="Helvetica" w:hAnsi="Helvetica" w:cs="Helvetica"/>
        </w:rPr>
        <w:t xml:space="preserve"> is unavailable, </w:t>
      </w:r>
      <w:r w:rsidR="004F0F35" w:rsidRPr="00EB0CB1">
        <w:rPr>
          <w:rFonts w:ascii="Helvetica" w:hAnsi="Helvetica" w:cs="Helvetica"/>
        </w:rPr>
        <w:t xml:space="preserve">your </w:t>
      </w:r>
      <w:r w:rsidR="004C09C9" w:rsidRPr="00EB0CB1">
        <w:rPr>
          <w:rFonts w:ascii="Helvetica" w:hAnsi="Helvetica" w:cs="Helvetica"/>
        </w:rPr>
        <w:lastRenderedPageBreak/>
        <w:t>Regional Vice President</w:t>
      </w:r>
      <w:r w:rsidR="00DC1CC4" w:rsidRPr="00EB0CB1">
        <w:rPr>
          <w:rFonts w:ascii="Helvetica" w:hAnsi="Helvetica" w:cs="Helvetica"/>
        </w:rPr>
        <w:t xml:space="preserve"> should be contacted.  </w:t>
      </w:r>
      <w:r w:rsidRPr="00EB0CB1">
        <w:rPr>
          <w:rFonts w:ascii="Helvetica" w:hAnsi="Helvetica" w:cs="Helvetica"/>
        </w:rPr>
        <w:t>The next step for the coordinator is to contact the local employees and provide direction in carrying out the plan.</w:t>
      </w:r>
    </w:p>
    <w:p w14:paraId="6FC89BB6" w14:textId="77777777" w:rsidR="00F21EB2" w:rsidRPr="00EB0CB1" w:rsidRDefault="00F21EB2" w:rsidP="00855096">
      <w:pPr>
        <w:pStyle w:val="NoSpacing"/>
        <w:rPr>
          <w:rFonts w:ascii="Helvetica" w:hAnsi="Helvetica" w:cs="Helvetica"/>
        </w:rPr>
      </w:pPr>
    </w:p>
    <w:p w14:paraId="7E0A7A1E" w14:textId="72161395" w:rsidR="00F21EB2" w:rsidRPr="00EB0CB1" w:rsidRDefault="00F21EB2" w:rsidP="00D02A56">
      <w:pPr>
        <w:pStyle w:val="NoSpacing"/>
        <w:numPr>
          <w:ilvl w:val="0"/>
          <w:numId w:val="11"/>
        </w:numPr>
        <w:rPr>
          <w:rFonts w:ascii="Helvetica" w:hAnsi="Helvetica" w:cs="Helvetica"/>
        </w:rPr>
      </w:pPr>
      <w:r w:rsidRPr="00EB0CB1">
        <w:rPr>
          <w:rFonts w:ascii="Helvetica" w:hAnsi="Helvetica" w:cs="Helvetica"/>
        </w:rPr>
        <w:t xml:space="preserve">Employees should contact the Emergency Coordinator or stay alert for communication from the Coordinator, depending on the </w:t>
      </w:r>
      <w:r w:rsidR="009C71E0" w:rsidRPr="00EB0CB1">
        <w:rPr>
          <w:rFonts w:ascii="Helvetica" w:hAnsi="Helvetica" w:cs="Helvetica"/>
        </w:rPr>
        <w:t xml:space="preserve">time, </w:t>
      </w:r>
      <w:r w:rsidRPr="00EB0CB1">
        <w:rPr>
          <w:rFonts w:ascii="Helvetica" w:hAnsi="Helvetica" w:cs="Helvetica"/>
        </w:rPr>
        <w:t>location and nature of the emergency.</w:t>
      </w:r>
      <w:r w:rsidR="00370C00" w:rsidRPr="00EB0CB1">
        <w:rPr>
          <w:rFonts w:ascii="Helvetica" w:hAnsi="Helvetica" w:cs="Helvetica"/>
        </w:rPr>
        <w:t xml:space="preserve">  </w:t>
      </w:r>
      <w:r w:rsidRPr="00EB0CB1">
        <w:rPr>
          <w:rFonts w:ascii="Helvetica" w:hAnsi="Helvetica" w:cs="Helvetica"/>
        </w:rPr>
        <w:t xml:space="preserve">If an employee is unable to contact the Coordinator, they should contact their Regional </w:t>
      </w:r>
      <w:r w:rsidR="004C09C9" w:rsidRPr="00EB0CB1">
        <w:rPr>
          <w:rFonts w:ascii="Helvetica" w:hAnsi="Helvetica" w:cs="Helvetica"/>
        </w:rPr>
        <w:t>Area Director</w:t>
      </w:r>
      <w:r w:rsidR="00370C00" w:rsidRPr="00EB0CB1">
        <w:rPr>
          <w:rFonts w:ascii="Helvetica" w:hAnsi="Helvetica" w:cs="Helvetica"/>
        </w:rPr>
        <w:t xml:space="preserve"> for direction</w:t>
      </w:r>
      <w:r w:rsidRPr="00EB0CB1">
        <w:rPr>
          <w:rFonts w:ascii="Helvetica" w:hAnsi="Helvetica" w:cs="Helvetica"/>
        </w:rPr>
        <w:t>.  If the R</w:t>
      </w:r>
      <w:r w:rsidR="004C09C9" w:rsidRPr="00EB0CB1">
        <w:rPr>
          <w:rFonts w:ascii="Helvetica" w:hAnsi="Helvetica" w:cs="Helvetica"/>
        </w:rPr>
        <w:t>AD</w:t>
      </w:r>
      <w:r w:rsidRPr="00EB0CB1">
        <w:rPr>
          <w:rFonts w:ascii="Helvetica" w:hAnsi="Helvetica" w:cs="Helvetica"/>
        </w:rPr>
        <w:t xml:space="preserve"> is unavailable, the next contact would be </w:t>
      </w:r>
      <w:r w:rsidR="004F0F35" w:rsidRPr="00EB0CB1">
        <w:rPr>
          <w:rFonts w:ascii="Helvetica" w:hAnsi="Helvetica" w:cs="Helvetica"/>
        </w:rPr>
        <w:t xml:space="preserve">the </w:t>
      </w:r>
      <w:r w:rsidR="00413643" w:rsidRPr="00EB0CB1">
        <w:rPr>
          <w:rFonts w:ascii="Helvetica" w:hAnsi="Helvetica" w:cs="Helvetica"/>
        </w:rPr>
        <w:t>D</w:t>
      </w:r>
      <w:r w:rsidR="004C09C9" w:rsidRPr="00EB0CB1">
        <w:rPr>
          <w:rFonts w:ascii="Helvetica" w:hAnsi="Helvetica" w:cs="Helvetica"/>
        </w:rPr>
        <w:t>VP</w:t>
      </w:r>
      <w:r w:rsidRPr="00EB0CB1">
        <w:rPr>
          <w:rFonts w:ascii="Helvetica" w:hAnsi="Helvetica" w:cs="Helvetica"/>
        </w:rPr>
        <w:t xml:space="preserve">.  </w:t>
      </w:r>
    </w:p>
    <w:p w14:paraId="72FBCB67" w14:textId="77777777" w:rsidR="00860780" w:rsidRPr="00EB0CB1" w:rsidRDefault="00860780" w:rsidP="00855096">
      <w:pPr>
        <w:pStyle w:val="NoSpacing"/>
        <w:rPr>
          <w:rFonts w:ascii="Helvetica" w:hAnsi="Helvetica" w:cs="Helvetica"/>
        </w:rPr>
      </w:pPr>
    </w:p>
    <w:p w14:paraId="40B72E05" w14:textId="6C10CC3C" w:rsidR="00860780" w:rsidRPr="00EB0CB1" w:rsidRDefault="00860780" w:rsidP="00D02A56">
      <w:pPr>
        <w:pStyle w:val="NoSpacing"/>
        <w:numPr>
          <w:ilvl w:val="0"/>
          <w:numId w:val="11"/>
        </w:numPr>
        <w:rPr>
          <w:rFonts w:ascii="Helvetica" w:hAnsi="Helvetica" w:cs="Helvetica"/>
        </w:rPr>
      </w:pPr>
      <w:r w:rsidRPr="00EB0CB1">
        <w:rPr>
          <w:rFonts w:ascii="Helvetica" w:hAnsi="Helvetica" w:cs="Helvetica"/>
        </w:rPr>
        <w:t>Each branch</w:t>
      </w:r>
      <w:r w:rsidR="003739E6" w:rsidRPr="00EB0CB1">
        <w:rPr>
          <w:rFonts w:ascii="Helvetica" w:hAnsi="Helvetica" w:cs="Helvetica"/>
        </w:rPr>
        <w:t xml:space="preserve"> employee’s</w:t>
      </w:r>
      <w:r w:rsidRPr="00EB0CB1">
        <w:rPr>
          <w:rFonts w:ascii="Helvetica" w:hAnsi="Helvetica" w:cs="Helvetica"/>
        </w:rPr>
        <w:t xml:space="preserve"> contact name and numbers should be entered onto the worksheet </w:t>
      </w:r>
      <w:r w:rsidR="00FD32EF" w:rsidRPr="00EB0CB1">
        <w:rPr>
          <w:rFonts w:ascii="Helvetica" w:hAnsi="Helvetica" w:cs="Helvetica"/>
        </w:rPr>
        <w:t>to be included in the final plan.</w:t>
      </w:r>
      <w:r w:rsidR="00635D12" w:rsidRPr="00EB0CB1">
        <w:rPr>
          <w:rFonts w:ascii="Helvetica" w:hAnsi="Helvetica" w:cs="Helvetica"/>
        </w:rPr>
        <w:t xml:space="preserve">  The </w:t>
      </w:r>
      <w:r w:rsidR="00413643" w:rsidRPr="00EB0CB1">
        <w:rPr>
          <w:rFonts w:ascii="Helvetica" w:hAnsi="Helvetica" w:cs="Helvetica"/>
        </w:rPr>
        <w:t>D</w:t>
      </w:r>
      <w:r w:rsidR="00635D12" w:rsidRPr="00EB0CB1">
        <w:rPr>
          <w:rFonts w:ascii="Helvetica" w:hAnsi="Helvetica" w:cs="Helvetica"/>
        </w:rPr>
        <w:t xml:space="preserve">VP and </w:t>
      </w:r>
      <w:r w:rsidR="004F0F35" w:rsidRPr="00EB0CB1">
        <w:rPr>
          <w:rFonts w:ascii="Helvetica" w:hAnsi="Helvetica" w:cs="Helvetica"/>
        </w:rPr>
        <w:t>the RAD’s</w:t>
      </w:r>
      <w:r w:rsidR="00635D12" w:rsidRPr="00EB0CB1">
        <w:rPr>
          <w:rFonts w:ascii="Helvetica" w:hAnsi="Helvetica" w:cs="Helvetica"/>
        </w:rPr>
        <w:t xml:space="preserve"> contact information should be listed along with a phone roster for the location’s employees.</w:t>
      </w:r>
    </w:p>
    <w:p w14:paraId="4E6D5C8B" w14:textId="77777777" w:rsidR="0085476E" w:rsidRPr="00EB0CB1" w:rsidRDefault="0085476E" w:rsidP="00855096">
      <w:pPr>
        <w:pStyle w:val="NoSpacing"/>
        <w:rPr>
          <w:rFonts w:ascii="Helvetica" w:hAnsi="Helvetica" w:cs="Helvetica"/>
        </w:rPr>
      </w:pPr>
    </w:p>
    <w:p w14:paraId="54841B75" w14:textId="052A9E7D" w:rsidR="0085476E" w:rsidRPr="00EB0CB1" w:rsidRDefault="0085476E" w:rsidP="00D02A56">
      <w:pPr>
        <w:pStyle w:val="NoSpacing"/>
        <w:numPr>
          <w:ilvl w:val="0"/>
          <w:numId w:val="11"/>
        </w:numPr>
        <w:rPr>
          <w:rFonts w:ascii="Helvetica" w:hAnsi="Helvetica" w:cs="Helvetica"/>
        </w:rPr>
      </w:pPr>
      <w:r w:rsidRPr="00EB0CB1">
        <w:rPr>
          <w:rFonts w:ascii="Helvetica" w:hAnsi="Helvetica" w:cs="Helvetica"/>
        </w:rPr>
        <w:t xml:space="preserve">Employees’ safety is of paramount importance.  As such, employees should not report to work or engage in activities that put them in at-risk situations.  If </w:t>
      </w:r>
      <w:r w:rsidR="000E7345" w:rsidRPr="00EB0CB1">
        <w:rPr>
          <w:rFonts w:ascii="Helvetica" w:hAnsi="Helvetica" w:cs="Helvetica"/>
        </w:rPr>
        <w:t>only a limited number of</w:t>
      </w:r>
      <w:r w:rsidRPr="00EB0CB1">
        <w:rPr>
          <w:rFonts w:ascii="Helvetica" w:hAnsi="Helvetica" w:cs="Helvetica"/>
        </w:rPr>
        <w:t xml:space="preserve"> staff can report to work, employees may be asked to perform additional/different functions.</w:t>
      </w:r>
    </w:p>
    <w:p w14:paraId="6B1E44F9" w14:textId="77777777" w:rsidR="005E47A0" w:rsidRPr="00EB0CB1" w:rsidRDefault="005E47A0" w:rsidP="0085476E">
      <w:pPr>
        <w:pStyle w:val="NoSpacing"/>
        <w:rPr>
          <w:rFonts w:ascii="Helvetica" w:hAnsi="Helvetica" w:cs="Helvetica"/>
        </w:rPr>
      </w:pPr>
    </w:p>
    <w:p w14:paraId="0348ECC3" w14:textId="77777777" w:rsidR="005E47A0" w:rsidRPr="00EB0CB1" w:rsidRDefault="005E47A0" w:rsidP="00D02A56">
      <w:pPr>
        <w:pStyle w:val="NoSpacing"/>
        <w:numPr>
          <w:ilvl w:val="0"/>
          <w:numId w:val="11"/>
        </w:numPr>
        <w:rPr>
          <w:rFonts w:ascii="Helvetica" w:hAnsi="Helvetica" w:cs="Helvetica"/>
        </w:rPr>
      </w:pPr>
      <w:r w:rsidRPr="00EB0CB1">
        <w:rPr>
          <w:rFonts w:ascii="Helvetica" w:hAnsi="Helvetica" w:cs="Helvetica"/>
        </w:rPr>
        <w:t xml:space="preserve">When travel is safe, but the location will remain closed for any length of time, a sign should be posted on the door of the building providing a contact phone number for both clients and NSM employees to use for updated information. </w:t>
      </w:r>
    </w:p>
    <w:p w14:paraId="1FAFA253" w14:textId="77777777" w:rsidR="005E47A0" w:rsidRPr="00EB0CB1" w:rsidRDefault="005E47A0" w:rsidP="0085476E">
      <w:pPr>
        <w:pStyle w:val="NoSpacing"/>
        <w:rPr>
          <w:rFonts w:ascii="Helvetica" w:hAnsi="Helvetica" w:cs="Helvetica"/>
        </w:rPr>
      </w:pPr>
    </w:p>
    <w:p w14:paraId="32773542" w14:textId="77777777" w:rsidR="00EA67CF" w:rsidRPr="00EB0CB1" w:rsidRDefault="00EA67CF" w:rsidP="00855096">
      <w:pPr>
        <w:pStyle w:val="NoSpacing"/>
        <w:rPr>
          <w:rFonts w:ascii="Helvetica" w:hAnsi="Helvetica" w:cs="Helvetica"/>
        </w:rPr>
      </w:pPr>
    </w:p>
    <w:p w14:paraId="2242FEBE" w14:textId="77777777" w:rsidR="00EA67CF" w:rsidRPr="00EB0CB1" w:rsidRDefault="00EA67CF" w:rsidP="00855096">
      <w:pPr>
        <w:pStyle w:val="NoSpacing"/>
        <w:rPr>
          <w:rFonts w:ascii="Helvetica" w:hAnsi="Helvetica" w:cs="Helvetica"/>
        </w:rPr>
      </w:pPr>
    </w:p>
    <w:p w14:paraId="407F3136" w14:textId="77777777" w:rsidR="00A078DB" w:rsidRPr="00EB0CB1" w:rsidRDefault="00A078DB" w:rsidP="00855096">
      <w:pPr>
        <w:pStyle w:val="NoSpacing"/>
        <w:rPr>
          <w:rFonts w:ascii="Helvetica" w:hAnsi="Helvetica" w:cs="Helvetica"/>
          <w:b/>
        </w:rPr>
      </w:pPr>
    </w:p>
    <w:p w14:paraId="27862D7B" w14:textId="7EA5FA45" w:rsidR="0062274C" w:rsidRPr="007F461F" w:rsidRDefault="00EA67CF" w:rsidP="007F461F">
      <w:pPr>
        <w:pStyle w:val="Heading1"/>
        <w:rPr>
          <w:rFonts w:ascii="Helvetica" w:hAnsi="Helvetica" w:cs="Helvetica"/>
        </w:rPr>
      </w:pPr>
      <w:r w:rsidRPr="007F461F">
        <w:rPr>
          <w:rFonts w:ascii="Helvetica" w:hAnsi="Helvetica" w:cs="Helvetica"/>
        </w:rPr>
        <w:t>Contact Information</w:t>
      </w:r>
      <w:r w:rsidR="0062274C" w:rsidRPr="007F461F">
        <w:rPr>
          <w:rFonts w:ascii="Helvetica" w:hAnsi="Helvetica" w:cs="Helvetica"/>
        </w:rPr>
        <w:t>/Lists</w:t>
      </w:r>
    </w:p>
    <w:p w14:paraId="618B9708" w14:textId="77777777" w:rsidR="0062274C" w:rsidRPr="00EB0CB1" w:rsidRDefault="0062274C" w:rsidP="00855096">
      <w:pPr>
        <w:pStyle w:val="NoSpacing"/>
        <w:rPr>
          <w:rFonts w:ascii="Helvetica" w:hAnsi="Helvetica" w:cs="Helvetica"/>
        </w:rPr>
      </w:pPr>
    </w:p>
    <w:p w14:paraId="27C99D55" w14:textId="77777777" w:rsidR="00A078DB" w:rsidRPr="00EB0CB1" w:rsidRDefault="00A078DB" w:rsidP="00855096">
      <w:pPr>
        <w:pStyle w:val="NoSpacing"/>
        <w:rPr>
          <w:rFonts w:ascii="Helvetica" w:hAnsi="Helvetica" w:cs="Helvetica"/>
        </w:rPr>
      </w:pPr>
    </w:p>
    <w:p w14:paraId="432DF575" w14:textId="6A8FC01A" w:rsidR="00635D12" w:rsidRPr="00EB0CB1" w:rsidRDefault="00635D12" w:rsidP="00855096">
      <w:pPr>
        <w:pStyle w:val="NoSpacing"/>
        <w:rPr>
          <w:rFonts w:ascii="Helvetica" w:hAnsi="Helvetica" w:cs="Helvetica"/>
        </w:rPr>
      </w:pPr>
      <w:r w:rsidRPr="00EB0CB1">
        <w:rPr>
          <w:rFonts w:ascii="Helvetica" w:hAnsi="Helvetica" w:cs="Helvetica"/>
        </w:rPr>
        <w:t>A list of local contact numbers should be created</w:t>
      </w:r>
      <w:r w:rsidR="00E41E05" w:rsidRPr="00EB0CB1">
        <w:rPr>
          <w:rFonts w:ascii="Helvetica" w:hAnsi="Helvetica" w:cs="Helvetica"/>
        </w:rPr>
        <w:t xml:space="preserve"> and entered onto the worksheet.  The list should include any local numbers that might need to be utilized including the location landlord or property management, the local Police, Poison Control, the National Response Center for Toxic Chemical and Oil Spills, utilities such as power, phone and gas providers, the local City Hall or County Government offices, and any other local agencies that might be of assistance in the event of an emergency.</w:t>
      </w:r>
    </w:p>
    <w:p w14:paraId="552E6464" w14:textId="77777777" w:rsidR="0062274C" w:rsidRPr="00EB0CB1" w:rsidRDefault="0062274C" w:rsidP="00855096">
      <w:pPr>
        <w:pStyle w:val="NoSpacing"/>
        <w:rPr>
          <w:rFonts w:ascii="Helvetica" w:hAnsi="Helvetica" w:cs="Helvetica"/>
        </w:rPr>
      </w:pPr>
    </w:p>
    <w:p w14:paraId="6FCE36D4" w14:textId="77777777" w:rsidR="00E41E05" w:rsidRPr="00EB0CB1" w:rsidRDefault="00E41E05" w:rsidP="00855096">
      <w:pPr>
        <w:pStyle w:val="NoSpacing"/>
        <w:rPr>
          <w:rFonts w:ascii="Helvetica" w:hAnsi="Helvetica" w:cs="Helvetica"/>
        </w:rPr>
      </w:pPr>
      <w:r w:rsidRPr="00EB0CB1">
        <w:rPr>
          <w:rFonts w:ascii="Helvetica" w:hAnsi="Helvetica" w:cs="Helvetica"/>
        </w:rPr>
        <w:t>Alternative service sources should be listed</w:t>
      </w:r>
      <w:r w:rsidR="005F2341" w:rsidRPr="00EB0CB1">
        <w:rPr>
          <w:rFonts w:ascii="Helvetica" w:hAnsi="Helvetica" w:cs="Helvetica"/>
        </w:rPr>
        <w:t xml:space="preserve"> to be used in the event of an emergency that causes the location’s services to be disrupted for a long period of time.  In such a situation, clients may need to be referred to other providers for timely service.  Alternative sources </w:t>
      </w:r>
      <w:r w:rsidR="005E47A0" w:rsidRPr="00EB0CB1">
        <w:rPr>
          <w:rFonts w:ascii="Helvetica" w:hAnsi="Helvetica" w:cs="Helvetica"/>
        </w:rPr>
        <w:t xml:space="preserve">can include other NSM branches </w:t>
      </w:r>
      <w:r w:rsidR="005F2341" w:rsidRPr="00EB0CB1">
        <w:rPr>
          <w:rFonts w:ascii="Helvetica" w:hAnsi="Helvetica" w:cs="Helvetica"/>
        </w:rPr>
        <w:t>nearby or other companies who provide the same or similar services who were not affected by the emergency.</w:t>
      </w:r>
    </w:p>
    <w:p w14:paraId="5B2A5370" w14:textId="77777777" w:rsidR="003739E6" w:rsidRPr="00EB0CB1" w:rsidRDefault="003739E6" w:rsidP="00855096">
      <w:pPr>
        <w:pStyle w:val="NoSpacing"/>
        <w:rPr>
          <w:rFonts w:ascii="Helvetica" w:hAnsi="Helvetica" w:cs="Helvetica"/>
        </w:rPr>
      </w:pPr>
    </w:p>
    <w:p w14:paraId="4D83DC13" w14:textId="437DEE65" w:rsidR="00DA3459" w:rsidRDefault="00E41E05" w:rsidP="00855096">
      <w:pPr>
        <w:pStyle w:val="NoSpacing"/>
        <w:rPr>
          <w:rFonts w:ascii="Helvetica" w:hAnsi="Helvetica" w:cs="Helvetica"/>
          <w:b/>
          <w:iCs/>
        </w:rPr>
      </w:pPr>
      <w:r w:rsidRPr="00EB0CB1">
        <w:rPr>
          <w:rFonts w:ascii="Helvetica" w:hAnsi="Helvetica" w:cs="Helvetica"/>
          <w:b/>
          <w:iCs/>
        </w:rPr>
        <w:t>All of these lists should be provided to every location employee and should be posted in a common area that can be easily accessed.</w:t>
      </w:r>
    </w:p>
    <w:p w14:paraId="38DFEDD5" w14:textId="77777777" w:rsidR="002E31EC" w:rsidRPr="00EB0CB1" w:rsidRDefault="002E31EC" w:rsidP="00855096">
      <w:pPr>
        <w:pStyle w:val="NoSpacing"/>
        <w:rPr>
          <w:rFonts w:ascii="Helvetica" w:hAnsi="Helvetica" w:cs="Helvetica"/>
          <w:b/>
        </w:rPr>
      </w:pPr>
    </w:p>
    <w:p w14:paraId="000E31DF" w14:textId="00DCFCEE" w:rsidR="0085476E" w:rsidRPr="007F461F" w:rsidRDefault="005E47A0" w:rsidP="007F461F">
      <w:pPr>
        <w:pStyle w:val="Heading1"/>
        <w:rPr>
          <w:rFonts w:ascii="Helvetica" w:hAnsi="Helvetica" w:cs="Helvetica"/>
        </w:rPr>
      </w:pPr>
      <w:r w:rsidRPr="007F461F">
        <w:rPr>
          <w:rFonts w:ascii="Helvetica" w:hAnsi="Helvetica" w:cs="Helvetica"/>
        </w:rPr>
        <w:lastRenderedPageBreak/>
        <w:t>Next Steps</w:t>
      </w:r>
    </w:p>
    <w:p w14:paraId="3B9BD96E" w14:textId="77777777" w:rsidR="00E720CA" w:rsidRPr="00EB0CB1" w:rsidRDefault="00E720CA" w:rsidP="00855096">
      <w:pPr>
        <w:pStyle w:val="NoSpacing"/>
        <w:rPr>
          <w:rFonts w:ascii="Helvetica" w:hAnsi="Helvetica" w:cs="Helvetica"/>
          <w:color w:val="FF0000"/>
        </w:rPr>
      </w:pPr>
    </w:p>
    <w:p w14:paraId="64F12B40" w14:textId="77777777" w:rsidR="0062274C" w:rsidRPr="00EB0CB1" w:rsidRDefault="0062274C" w:rsidP="00855096">
      <w:pPr>
        <w:pStyle w:val="NoSpacing"/>
        <w:rPr>
          <w:rFonts w:ascii="Helvetica" w:hAnsi="Helvetica" w:cs="Helvetica"/>
          <w:color w:val="FF0000"/>
        </w:rPr>
      </w:pPr>
    </w:p>
    <w:p w14:paraId="2B6D24A4" w14:textId="3E4DA575" w:rsidR="0062274C" w:rsidRPr="00EB0CB1" w:rsidRDefault="00B57811" w:rsidP="00855096">
      <w:pPr>
        <w:pStyle w:val="NoSpacing"/>
        <w:numPr>
          <w:ilvl w:val="0"/>
          <w:numId w:val="12"/>
        </w:numPr>
        <w:rPr>
          <w:rFonts w:ascii="Helvetica" w:hAnsi="Helvetica" w:cs="Helvetica"/>
        </w:rPr>
      </w:pPr>
      <w:r w:rsidRPr="00EB0CB1">
        <w:rPr>
          <w:rFonts w:ascii="Helvetica" w:hAnsi="Helvetica" w:cs="Helvetica"/>
        </w:rPr>
        <w:t>In the event of an emergency, t</w:t>
      </w:r>
      <w:r w:rsidR="00F14F45" w:rsidRPr="00EB0CB1">
        <w:rPr>
          <w:rFonts w:ascii="Helvetica" w:hAnsi="Helvetica" w:cs="Helvetica"/>
        </w:rPr>
        <w:t xml:space="preserve">he </w:t>
      </w:r>
      <w:r w:rsidR="00413643" w:rsidRPr="00EB0CB1">
        <w:rPr>
          <w:rFonts w:ascii="Helvetica" w:hAnsi="Helvetica" w:cs="Helvetica"/>
        </w:rPr>
        <w:t>D</w:t>
      </w:r>
      <w:r w:rsidR="0085476E" w:rsidRPr="00EB0CB1">
        <w:rPr>
          <w:rFonts w:ascii="Helvetica" w:hAnsi="Helvetica" w:cs="Helvetica"/>
        </w:rPr>
        <w:t xml:space="preserve">VP or </w:t>
      </w:r>
      <w:r w:rsidR="004F0F35" w:rsidRPr="00EB0CB1">
        <w:rPr>
          <w:rFonts w:ascii="Helvetica" w:hAnsi="Helvetica" w:cs="Helvetica"/>
        </w:rPr>
        <w:t>RAD</w:t>
      </w:r>
      <w:r w:rsidR="005E47A0" w:rsidRPr="00EB0CB1">
        <w:rPr>
          <w:rFonts w:ascii="Helvetica" w:hAnsi="Helvetica" w:cs="Helvetica"/>
        </w:rPr>
        <w:t xml:space="preserve"> will notify</w:t>
      </w:r>
      <w:r w:rsidR="00F14F45" w:rsidRPr="00EB0CB1">
        <w:rPr>
          <w:rFonts w:ascii="Helvetica" w:hAnsi="Helvetica" w:cs="Helvetica"/>
        </w:rPr>
        <w:t xml:space="preserve"> other NSM branches</w:t>
      </w:r>
      <w:r w:rsidR="000E7345" w:rsidRPr="00EB0CB1">
        <w:rPr>
          <w:rFonts w:ascii="Helvetica" w:hAnsi="Helvetica" w:cs="Helvetica"/>
        </w:rPr>
        <w:t xml:space="preserve"> and locations</w:t>
      </w:r>
      <w:r w:rsidR="00F14F45" w:rsidRPr="00EB0CB1">
        <w:rPr>
          <w:rFonts w:ascii="Helvetica" w:hAnsi="Helvetica" w:cs="Helvetica"/>
        </w:rPr>
        <w:t xml:space="preserve">, </w:t>
      </w:r>
      <w:r w:rsidR="0085476E" w:rsidRPr="00EB0CB1">
        <w:rPr>
          <w:rFonts w:ascii="Helvetica" w:hAnsi="Helvetica" w:cs="Helvetica"/>
        </w:rPr>
        <w:t xml:space="preserve">and other Home Office departments </w:t>
      </w:r>
      <w:r w:rsidR="00F14F45" w:rsidRPr="00EB0CB1">
        <w:rPr>
          <w:rFonts w:ascii="Helvetica" w:hAnsi="Helvetica" w:cs="Helvetica"/>
        </w:rPr>
        <w:t>of the situation to assist them in answering any calls that they may receive from clients.</w:t>
      </w:r>
      <w:r w:rsidR="0085476E" w:rsidRPr="00EB0CB1">
        <w:rPr>
          <w:rFonts w:ascii="Helvetica" w:hAnsi="Helvetica" w:cs="Helvetica"/>
        </w:rPr>
        <w:t xml:space="preserve">  If necessary, phone calls will be re-routed to either a cell phone if service is available</w:t>
      </w:r>
      <w:r w:rsidR="005E47A0" w:rsidRPr="00EB0CB1">
        <w:rPr>
          <w:rFonts w:ascii="Helvetica" w:hAnsi="Helvetica" w:cs="Helvetica"/>
        </w:rPr>
        <w:t>,</w:t>
      </w:r>
      <w:r w:rsidR="0085476E" w:rsidRPr="00EB0CB1">
        <w:rPr>
          <w:rFonts w:ascii="Helvetica" w:hAnsi="Helvetica" w:cs="Helvetica"/>
        </w:rPr>
        <w:t xml:space="preserve"> or to anothe</w:t>
      </w:r>
      <w:r w:rsidRPr="00EB0CB1">
        <w:rPr>
          <w:rFonts w:ascii="Helvetica" w:hAnsi="Helvetica" w:cs="Helvetica"/>
        </w:rPr>
        <w:t>r branch or to the home office</w:t>
      </w:r>
      <w:r w:rsidR="00AC79CD" w:rsidRPr="00EB0CB1">
        <w:rPr>
          <w:rFonts w:ascii="Helvetica" w:hAnsi="Helvetica" w:cs="Helvetica"/>
        </w:rPr>
        <w:t>.</w:t>
      </w:r>
    </w:p>
    <w:p w14:paraId="710BD665" w14:textId="77777777" w:rsidR="00AC79CD" w:rsidRPr="00EB0CB1" w:rsidRDefault="00AC79CD" w:rsidP="00AC79CD">
      <w:pPr>
        <w:pStyle w:val="NoSpacing"/>
        <w:ind w:left="720"/>
        <w:rPr>
          <w:rFonts w:ascii="Helvetica" w:hAnsi="Helvetica" w:cs="Helvetica"/>
        </w:rPr>
      </w:pPr>
    </w:p>
    <w:p w14:paraId="152362ED" w14:textId="6A14B78F" w:rsidR="0085476E" w:rsidRPr="00EB0CB1" w:rsidRDefault="0085476E" w:rsidP="00855096">
      <w:pPr>
        <w:pStyle w:val="NoSpacing"/>
        <w:numPr>
          <w:ilvl w:val="0"/>
          <w:numId w:val="12"/>
        </w:numPr>
        <w:rPr>
          <w:rFonts w:ascii="Helvetica" w:hAnsi="Helvetica" w:cs="Helvetica"/>
        </w:rPr>
      </w:pPr>
      <w:r w:rsidRPr="00EB0CB1">
        <w:rPr>
          <w:rFonts w:ascii="Helvetica" w:hAnsi="Helvetica" w:cs="Helvetica"/>
        </w:rPr>
        <w:t>If appointments need to be rescheduled, clients will be contacted either by cell phone or by remote employees, depending on the outage.  If clients need service that NSM is currently unable to provide, they will be directed to the alternative service source.</w:t>
      </w:r>
    </w:p>
    <w:p w14:paraId="2D817A4B" w14:textId="77777777" w:rsidR="002B1958" w:rsidRPr="00EB0CB1" w:rsidRDefault="002B1958" w:rsidP="002B1958">
      <w:pPr>
        <w:pStyle w:val="ListParagraph"/>
        <w:rPr>
          <w:rFonts w:ascii="Helvetica" w:hAnsi="Helvetica" w:cs="Helvetica"/>
        </w:rPr>
      </w:pPr>
    </w:p>
    <w:p w14:paraId="0996CC2F" w14:textId="0F46DD8B" w:rsidR="0062274C" w:rsidRPr="00EB0CB1" w:rsidRDefault="002B1958" w:rsidP="00855096">
      <w:pPr>
        <w:pStyle w:val="NoSpacing"/>
        <w:numPr>
          <w:ilvl w:val="0"/>
          <w:numId w:val="12"/>
        </w:numPr>
        <w:rPr>
          <w:rFonts w:ascii="Helvetica" w:hAnsi="Helvetica" w:cs="Helvetica"/>
        </w:rPr>
      </w:pPr>
      <w:r w:rsidRPr="00EB0CB1">
        <w:rPr>
          <w:rFonts w:ascii="Helvetica" w:hAnsi="Helvetica" w:cs="Helvetica"/>
        </w:rPr>
        <w:t xml:space="preserve">Other communication to clients, such as updates on the status of the branch or alternate service locations, may be made via </w:t>
      </w:r>
      <w:r w:rsidR="001143ED" w:rsidRPr="00EB0CB1">
        <w:rPr>
          <w:rFonts w:ascii="Helvetica" w:hAnsi="Helvetica" w:cs="Helvetica"/>
        </w:rPr>
        <w:t xml:space="preserve">broad or area specific </w:t>
      </w:r>
      <w:r w:rsidRPr="00EB0CB1">
        <w:rPr>
          <w:rFonts w:ascii="Helvetica" w:hAnsi="Helvetica" w:cs="Helvetica"/>
        </w:rPr>
        <w:t xml:space="preserve">text </w:t>
      </w:r>
      <w:r w:rsidR="001143ED" w:rsidRPr="00EB0CB1">
        <w:rPr>
          <w:rFonts w:ascii="Helvetica" w:hAnsi="Helvetica" w:cs="Helvetica"/>
        </w:rPr>
        <w:t xml:space="preserve">messaging </w:t>
      </w:r>
      <w:r w:rsidRPr="00EB0CB1">
        <w:rPr>
          <w:rFonts w:ascii="Helvetica" w:hAnsi="Helvetica" w:cs="Helvetica"/>
        </w:rPr>
        <w:t>and/or email systems if the client has not opted out of text messaging.</w:t>
      </w:r>
      <w:r w:rsidR="001143ED" w:rsidRPr="00EB0CB1">
        <w:rPr>
          <w:rFonts w:ascii="Helvetica" w:hAnsi="Helvetica" w:cs="Helvetica"/>
        </w:rPr>
        <w:t xml:space="preserve">  Clients can be directed to mynsmorder.com for updated status.  Clients can also be evaluated via Rescue Lens remotely in the event there is no local resource immediately available.</w:t>
      </w:r>
      <w:r w:rsidR="00E319B6" w:rsidRPr="00EB0CB1">
        <w:rPr>
          <w:rFonts w:ascii="Helvetica" w:hAnsi="Helvetica" w:cs="Helvetica"/>
        </w:rPr>
        <w:t xml:space="preserve">  </w:t>
      </w:r>
    </w:p>
    <w:p w14:paraId="2CADC968" w14:textId="77777777" w:rsidR="001143ED" w:rsidRPr="00EB0CB1" w:rsidRDefault="001143ED" w:rsidP="001143ED">
      <w:pPr>
        <w:pStyle w:val="NoSpacing"/>
        <w:rPr>
          <w:rFonts w:ascii="Helvetica" w:hAnsi="Helvetica" w:cs="Helvetica"/>
        </w:rPr>
      </w:pPr>
    </w:p>
    <w:p w14:paraId="7923CF62" w14:textId="2955D300" w:rsidR="00F14F45" w:rsidRPr="00EB0CB1" w:rsidRDefault="00F14F45" w:rsidP="00855096">
      <w:pPr>
        <w:pStyle w:val="NoSpacing"/>
        <w:numPr>
          <w:ilvl w:val="0"/>
          <w:numId w:val="12"/>
        </w:numPr>
        <w:rPr>
          <w:rFonts w:ascii="Helvetica" w:hAnsi="Helvetica" w:cs="Helvetica"/>
        </w:rPr>
      </w:pPr>
      <w:r w:rsidRPr="00EB0CB1">
        <w:rPr>
          <w:rFonts w:ascii="Helvetica" w:hAnsi="Helvetica" w:cs="Helvetica"/>
        </w:rPr>
        <w:t>If local data is unavailable or compromised</w:t>
      </w:r>
      <w:r w:rsidR="003601A7" w:rsidRPr="00EB0CB1">
        <w:rPr>
          <w:rFonts w:ascii="Helvetica" w:hAnsi="Helvetica" w:cs="Helvetica"/>
        </w:rPr>
        <w:t>,</w:t>
      </w:r>
      <w:r w:rsidRPr="00EB0CB1">
        <w:rPr>
          <w:rFonts w:ascii="Helvetica" w:hAnsi="Helvetica" w:cs="Helvetica"/>
        </w:rPr>
        <w:t xml:space="preserve"> Home Office personnel will assist Branch/</w:t>
      </w:r>
      <w:r w:rsidR="000E7345" w:rsidRPr="00EB0CB1">
        <w:rPr>
          <w:rFonts w:ascii="Helvetica" w:hAnsi="Helvetica" w:cs="Helvetica"/>
        </w:rPr>
        <w:t>other location</w:t>
      </w:r>
      <w:r w:rsidRPr="00EB0CB1">
        <w:rPr>
          <w:rFonts w:ascii="Helvetica" w:hAnsi="Helvetica" w:cs="Helvetica"/>
        </w:rPr>
        <w:t xml:space="preserve"> employees in accessing data that might be needed.</w:t>
      </w:r>
      <w:r w:rsidR="003601A7" w:rsidRPr="00EB0CB1">
        <w:rPr>
          <w:rFonts w:ascii="Helvetica" w:hAnsi="Helvetica" w:cs="Helvetica"/>
        </w:rPr>
        <w:t xml:space="preserve">  Employees impacted by the emergency </w:t>
      </w:r>
      <w:r w:rsidR="003739E6" w:rsidRPr="00EB0CB1">
        <w:rPr>
          <w:rFonts w:ascii="Helvetica" w:hAnsi="Helvetica" w:cs="Helvetica"/>
        </w:rPr>
        <w:t>may</w:t>
      </w:r>
      <w:r w:rsidR="003601A7" w:rsidRPr="00EB0CB1">
        <w:rPr>
          <w:rFonts w:ascii="Helvetica" w:hAnsi="Helvetica" w:cs="Helvetica"/>
        </w:rPr>
        <w:t xml:space="preserve"> be directed</w:t>
      </w:r>
      <w:r w:rsidR="005E47A0" w:rsidRPr="00EB0CB1">
        <w:rPr>
          <w:rFonts w:ascii="Helvetica" w:hAnsi="Helvetica" w:cs="Helvetica"/>
        </w:rPr>
        <w:t xml:space="preserve"> to</w:t>
      </w:r>
      <w:r w:rsidR="003601A7" w:rsidRPr="00EB0CB1">
        <w:rPr>
          <w:rFonts w:ascii="Helvetica" w:hAnsi="Helvetica" w:cs="Helvetica"/>
        </w:rPr>
        <w:t xml:space="preserve"> move, as soon as reasonably possible, to a paper system for scheduling and client documentation.</w:t>
      </w:r>
    </w:p>
    <w:p w14:paraId="6DD7D829" w14:textId="77777777" w:rsidR="0062274C" w:rsidRPr="00EB0CB1" w:rsidRDefault="0062274C" w:rsidP="00855096">
      <w:pPr>
        <w:pStyle w:val="NoSpacing"/>
        <w:rPr>
          <w:rFonts w:ascii="Helvetica" w:hAnsi="Helvetica" w:cs="Helvetica"/>
        </w:rPr>
      </w:pPr>
    </w:p>
    <w:p w14:paraId="0C8C9CF3" w14:textId="33F5A6E2" w:rsidR="00283593" w:rsidRPr="00EB0CB1" w:rsidRDefault="00F14F45" w:rsidP="00855096">
      <w:pPr>
        <w:pStyle w:val="NoSpacing"/>
        <w:numPr>
          <w:ilvl w:val="0"/>
          <w:numId w:val="12"/>
        </w:numPr>
        <w:rPr>
          <w:rFonts w:ascii="Helvetica" w:hAnsi="Helvetica" w:cs="Helvetica"/>
        </w:rPr>
      </w:pPr>
      <w:r w:rsidRPr="00EB0CB1">
        <w:rPr>
          <w:rFonts w:ascii="Helvetica" w:hAnsi="Helvetica" w:cs="Helvetica"/>
        </w:rPr>
        <w:t xml:space="preserve">If the NSM location will not be functional for an extended period of time, the </w:t>
      </w:r>
      <w:r w:rsidR="00413643" w:rsidRPr="00EB0CB1">
        <w:rPr>
          <w:rFonts w:ascii="Helvetica" w:hAnsi="Helvetica" w:cs="Helvetica"/>
        </w:rPr>
        <w:t>D</w:t>
      </w:r>
      <w:r w:rsidR="003601A7" w:rsidRPr="00EB0CB1">
        <w:rPr>
          <w:rFonts w:ascii="Helvetica" w:hAnsi="Helvetica" w:cs="Helvetica"/>
        </w:rPr>
        <w:t xml:space="preserve">VP and/or </w:t>
      </w:r>
      <w:r w:rsidR="004F0F35" w:rsidRPr="00EB0CB1">
        <w:rPr>
          <w:rFonts w:ascii="Helvetica" w:hAnsi="Helvetica" w:cs="Helvetica"/>
        </w:rPr>
        <w:t>RAD</w:t>
      </w:r>
      <w:r w:rsidRPr="00EB0CB1">
        <w:rPr>
          <w:rFonts w:ascii="Helvetica" w:hAnsi="Helvetica" w:cs="Helvetica"/>
        </w:rPr>
        <w:t xml:space="preserve"> a</w:t>
      </w:r>
      <w:r w:rsidR="003601A7" w:rsidRPr="00EB0CB1">
        <w:rPr>
          <w:rFonts w:ascii="Helvetica" w:hAnsi="Helvetica" w:cs="Helvetica"/>
        </w:rPr>
        <w:t>nd the Manager will</w:t>
      </w:r>
      <w:r w:rsidRPr="00EB0CB1">
        <w:rPr>
          <w:rFonts w:ascii="Helvetica" w:hAnsi="Helvetica" w:cs="Helvetica"/>
        </w:rPr>
        <w:t xml:space="preserve"> e</w:t>
      </w:r>
      <w:r w:rsidR="004C59D2" w:rsidRPr="00EB0CB1">
        <w:rPr>
          <w:rFonts w:ascii="Helvetica" w:hAnsi="Helvetica" w:cs="Helvetica"/>
        </w:rPr>
        <w:t>xplore options and</w:t>
      </w:r>
      <w:r w:rsidR="003601A7" w:rsidRPr="00EB0CB1">
        <w:rPr>
          <w:rFonts w:ascii="Helvetica" w:hAnsi="Helvetica" w:cs="Helvetica"/>
        </w:rPr>
        <w:t xml:space="preserve"> </w:t>
      </w:r>
      <w:r w:rsidRPr="00EB0CB1">
        <w:rPr>
          <w:rFonts w:ascii="Helvetica" w:hAnsi="Helvetica" w:cs="Helvetica"/>
        </w:rPr>
        <w:t>secure alternative work sites</w:t>
      </w:r>
      <w:r w:rsidR="003601A7" w:rsidRPr="00EB0CB1">
        <w:rPr>
          <w:rFonts w:ascii="Helvetica" w:hAnsi="Helvetica" w:cs="Helvetica"/>
        </w:rPr>
        <w:t>, if necessary</w:t>
      </w:r>
      <w:r w:rsidRPr="00EB0CB1">
        <w:rPr>
          <w:rFonts w:ascii="Helvetica" w:hAnsi="Helvetica" w:cs="Helvetica"/>
        </w:rPr>
        <w:t>.</w:t>
      </w:r>
      <w:r w:rsidR="003601A7" w:rsidRPr="00EB0CB1">
        <w:rPr>
          <w:rFonts w:ascii="Helvetica" w:hAnsi="Helvetica" w:cs="Helvetica"/>
        </w:rPr>
        <w:t xml:space="preserve">  An alternative work site could be another location nearby</w:t>
      </w:r>
      <w:r w:rsidR="003739E6" w:rsidRPr="00EB0CB1">
        <w:rPr>
          <w:rFonts w:ascii="Helvetica" w:hAnsi="Helvetica" w:cs="Helvetica"/>
        </w:rPr>
        <w:t xml:space="preserve">, </w:t>
      </w:r>
      <w:r w:rsidR="003601A7" w:rsidRPr="00EB0CB1">
        <w:rPr>
          <w:rFonts w:ascii="Helvetica" w:hAnsi="Helvetica" w:cs="Helvetica"/>
        </w:rPr>
        <w:t>another branch</w:t>
      </w:r>
      <w:r w:rsidR="003739E6" w:rsidRPr="00EB0CB1">
        <w:rPr>
          <w:rFonts w:ascii="Helvetica" w:hAnsi="Helvetica" w:cs="Helvetica"/>
        </w:rPr>
        <w:t xml:space="preserve"> or employees could be directed to work from home</w:t>
      </w:r>
      <w:r w:rsidR="003601A7" w:rsidRPr="00EB0CB1">
        <w:rPr>
          <w:rFonts w:ascii="Helvetica" w:hAnsi="Helvetica" w:cs="Helvetica"/>
        </w:rPr>
        <w:t xml:space="preserve">.  If the building is damaged, the local manager and the </w:t>
      </w:r>
      <w:r w:rsidR="00413643" w:rsidRPr="00EB0CB1">
        <w:rPr>
          <w:rFonts w:ascii="Helvetica" w:hAnsi="Helvetica" w:cs="Helvetica"/>
        </w:rPr>
        <w:t>D</w:t>
      </w:r>
      <w:r w:rsidR="003601A7" w:rsidRPr="00EB0CB1">
        <w:rPr>
          <w:rFonts w:ascii="Helvetica" w:hAnsi="Helvetica" w:cs="Helvetica"/>
        </w:rPr>
        <w:t>VP will alert the appropriate insurance companies and schedule inspections.  If possible, the Emergency Coordinator should take pictures of the damage.  The appropriate repair/cleaning services will be identified and notified as needed.</w:t>
      </w:r>
      <w:r w:rsidR="003739E6" w:rsidRPr="00EB0CB1">
        <w:rPr>
          <w:rFonts w:ascii="Helvetica" w:hAnsi="Helvetica" w:cs="Helvetica"/>
        </w:rPr>
        <w:t xml:space="preserve">  If the damage puts equipment or information at risk, security solutions will be identified and engaged.</w:t>
      </w:r>
    </w:p>
    <w:p w14:paraId="096DDA17" w14:textId="77777777" w:rsidR="0062274C" w:rsidRPr="00EB0CB1" w:rsidRDefault="0062274C" w:rsidP="00855096">
      <w:pPr>
        <w:pStyle w:val="NoSpacing"/>
        <w:rPr>
          <w:rFonts w:ascii="Helvetica" w:hAnsi="Helvetica" w:cs="Helvetica"/>
        </w:rPr>
      </w:pPr>
    </w:p>
    <w:p w14:paraId="70004092" w14:textId="2670EC09" w:rsidR="0062274C" w:rsidRPr="00EB0CB1" w:rsidRDefault="00F14F45" w:rsidP="001F1BC7">
      <w:pPr>
        <w:pStyle w:val="NoSpacing"/>
        <w:numPr>
          <w:ilvl w:val="0"/>
          <w:numId w:val="12"/>
        </w:numPr>
        <w:rPr>
          <w:rFonts w:ascii="Helvetica" w:hAnsi="Helvetica" w:cs="Helvetica"/>
        </w:rPr>
      </w:pPr>
      <w:r w:rsidRPr="00EB0CB1">
        <w:rPr>
          <w:rFonts w:ascii="Helvetica" w:hAnsi="Helvetica" w:cs="Helvetica"/>
        </w:rPr>
        <w:t>If Internet</w:t>
      </w:r>
      <w:r w:rsidR="008358E6" w:rsidRPr="00EB0CB1">
        <w:rPr>
          <w:rFonts w:ascii="Helvetica" w:hAnsi="Helvetica" w:cs="Helvetica"/>
        </w:rPr>
        <w:t xml:space="preserve"> and/or </w:t>
      </w:r>
      <w:r w:rsidRPr="00EB0CB1">
        <w:rPr>
          <w:rFonts w:ascii="Helvetica" w:hAnsi="Helvetica" w:cs="Helvetica"/>
        </w:rPr>
        <w:t xml:space="preserve">cellular service </w:t>
      </w:r>
      <w:r w:rsidR="00C31FB6" w:rsidRPr="00EB0CB1">
        <w:rPr>
          <w:rFonts w:ascii="Helvetica" w:hAnsi="Helvetica" w:cs="Helvetica"/>
        </w:rPr>
        <w:t xml:space="preserve">is </w:t>
      </w:r>
      <w:r w:rsidR="008358E6" w:rsidRPr="00EB0CB1">
        <w:rPr>
          <w:rFonts w:ascii="Helvetica" w:hAnsi="Helvetica" w:cs="Helvetica"/>
        </w:rPr>
        <w:t>un</w:t>
      </w:r>
      <w:r w:rsidRPr="00EB0CB1">
        <w:rPr>
          <w:rFonts w:ascii="Helvetica" w:hAnsi="Helvetica" w:cs="Helvetica"/>
        </w:rPr>
        <w:t xml:space="preserve">available, the </w:t>
      </w:r>
      <w:r w:rsidR="00413643" w:rsidRPr="00EB0CB1">
        <w:rPr>
          <w:rFonts w:ascii="Helvetica" w:hAnsi="Helvetica" w:cs="Helvetica"/>
        </w:rPr>
        <w:t>D</w:t>
      </w:r>
      <w:r w:rsidR="003601A7" w:rsidRPr="00EB0CB1">
        <w:rPr>
          <w:rFonts w:ascii="Helvetica" w:hAnsi="Helvetica" w:cs="Helvetica"/>
        </w:rPr>
        <w:t xml:space="preserve">VP and/or </w:t>
      </w:r>
      <w:r w:rsidR="004F0F35" w:rsidRPr="00EB0CB1">
        <w:rPr>
          <w:rFonts w:ascii="Helvetica" w:hAnsi="Helvetica" w:cs="Helvetica"/>
        </w:rPr>
        <w:t>RAD</w:t>
      </w:r>
      <w:r w:rsidRPr="00EB0CB1">
        <w:rPr>
          <w:rFonts w:ascii="Helvetica" w:hAnsi="Helvetica" w:cs="Helvetica"/>
        </w:rPr>
        <w:t xml:space="preserve"> will coor</w:t>
      </w:r>
      <w:r w:rsidR="00C31FB6" w:rsidRPr="00EB0CB1">
        <w:rPr>
          <w:rFonts w:ascii="Helvetica" w:hAnsi="Helvetica" w:cs="Helvetica"/>
        </w:rPr>
        <w:t>dinate having appropriate resources</w:t>
      </w:r>
      <w:r w:rsidR="003601A7" w:rsidRPr="00EB0CB1">
        <w:rPr>
          <w:rFonts w:ascii="Helvetica" w:hAnsi="Helvetica" w:cs="Helvetica"/>
        </w:rPr>
        <w:t xml:space="preserve"> sent to the Branch/</w:t>
      </w:r>
      <w:r w:rsidR="000E7345" w:rsidRPr="00EB0CB1">
        <w:rPr>
          <w:rFonts w:ascii="Helvetica" w:hAnsi="Helvetica" w:cs="Helvetica"/>
        </w:rPr>
        <w:t>Location</w:t>
      </w:r>
      <w:r w:rsidR="003601A7" w:rsidRPr="00EB0CB1">
        <w:rPr>
          <w:rFonts w:ascii="Helvetica" w:hAnsi="Helvetica" w:cs="Helvetica"/>
        </w:rPr>
        <w:t>.  Alternat</w:t>
      </w:r>
      <w:r w:rsidR="008358E6" w:rsidRPr="00EB0CB1">
        <w:rPr>
          <w:rFonts w:ascii="Helvetica" w:hAnsi="Helvetica" w:cs="Helvetica"/>
        </w:rPr>
        <w:t>e</w:t>
      </w:r>
      <w:r w:rsidR="003601A7" w:rsidRPr="00EB0CB1">
        <w:rPr>
          <w:rFonts w:ascii="Helvetica" w:hAnsi="Helvetica" w:cs="Helvetica"/>
        </w:rPr>
        <w:t xml:space="preserve"> services will be explored and secured if available.</w:t>
      </w:r>
      <w:r w:rsidR="00D35819" w:rsidRPr="00EB0CB1">
        <w:rPr>
          <w:rFonts w:ascii="Helvetica" w:hAnsi="Helvetica" w:cs="Helvetica"/>
        </w:rPr>
        <w:t xml:space="preserve">  </w:t>
      </w:r>
      <w:r w:rsidRPr="00EB0CB1">
        <w:rPr>
          <w:rFonts w:ascii="Helvetica" w:hAnsi="Helvetica" w:cs="Helvetica"/>
        </w:rPr>
        <w:t xml:space="preserve">The </w:t>
      </w:r>
      <w:r w:rsidR="00413643" w:rsidRPr="00EB0CB1">
        <w:rPr>
          <w:rFonts w:ascii="Helvetica" w:hAnsi="Helvetica" w:cs="Helvetica"/>
        </w:rPr>
        <w:t>D</w:t>
      </w:r>
      <w:r w:rsidR="00D35819" w:rsidRPr="00EB0CB1">
        <w:rPr>
          <w:rFonts w:ascii="Helvetica" w:hAnsi="Helvetica" w:cs="Helvetica"/>
        </w:rPr>
        <w:t xml:space="preserve">VP and/ or </w:t>
      </w:r>
      <w:r w:rsidR="004F0F35" w:rsidRPr="00EB0CB1">
        <w:rPr>
          <w:rFonts w:ascii="Helvetica" w:hAnsi="Helvetica" w:cs="Helvetica"/>
        </w:rPr>
        <w:t>RAD</w:t>
      </w:r>
      <w:r w:rsidRPr="00EB0CB1">
        <w:rPr>
          <w:rFonts w:ascii="Helvetica" w:hAnsi="Helvetica" w:cs="Helvetica"/>
        </w:rPr>
        <w:t xml:space="preserve"> will work with </w:t>
      </w:r>
      <w:r w:rsidR="00C31FB6" w:rsidRPr="00EB0CB1">
        <w:rPr>
          <w:rFonts w:ascii="Helvetica" w:hAnsi="Helvetica" w:cs="Helvetica"/>
        </w:rPr>
        <w:t>IT</w:t>
      </w:r>
      <w:r w:rsidRPr="00EB0CB1">
        <w:rPr>
          <w:rFonts w:ascii="Helvetica" w:hAnsi="Helvetica" w:cs="Helvetica"/>
        </w:rPr>
        <w:t xml:space="preserve"> to facilitate/monitor service recovery. </w:t>
      </w:r>
    </w:p>
    <w:p w14:paraId="058D164F" w14:textId="77777777" w:rsidR="0072300C" w:rsidRPr="00EB0CB1" w:rsidRDefault="0072300C" w:rsidP="001F1BC7">
      <w:pPr>
        <w:pStyle w:val="NoSpacing"/>
        <w:rPr>
          <w:rFonts w:ascii="Helvetica" w:hAnsi="Helvetica" w:cs="Helvetica"/>
          <w:b/>
          <w:i/>
          <w:color w:val="365F91" w:themeColor="accent1" w:themeShade="BF"/>
        </w:rPr>
      </w:pPr>
    </w:p>
    <w:p w14:paraId="37A150AF" w14:textId="77777777" w:rsidR="001143ED" w:rsidRPr="00EB0CB1" w:rsidRDefault="001143ED" w:rsidP="001F1BC7">
      <w:pPr>
        <w:pStyle w:val="NoSpacing"/>
        <w:rPr>
          <w:rFonts w:ascii="Helvetica" w:hAnsi="Helvetica" w:cs="Helvetica"/>
          <w:b/>
          <w:i/>
          <w:color w:val="365F91" w:themeColor="accent1" w:themeShade="BF"/>
        </w:rPr>
      </w:pPr>
    </w:p>
    <w:p w14:paraId="54BA12DB" w14:textId="1C8BBB68" w:rsidR="0062274C" w:rsidRPr="00EB0CB1" w:rsidRDefault="001F1BC7" w:rsidP="001F1BC7">
      <w:pPr>
        <w:pStyle w:val="NoSpacing"/>
        <w:rPr>
          <w:rFonts w:ascii="Helvetica" w:hAnsi="Helvetica" w:cs="Helvetica"/>
          <w:b/>
          <w:i/>
          <w:color w:val="365F91" w:themeColor="accent1" w:themeShade="BF"/>
        </w:rPr>
      </w:pPr>
      <w:r w:rsidRPr="00EB0CB1">
        <w:rPr>
          <w:rFonts w:ascii="Helvetica" w:hAnsi="Helvetica" w:cs="Helvetica"/>
          <w:b/>
          <w:i/>
          <w:color w:val="365F91" w:themeColor="accent1" w:themeShade="BF"/>
        </w:rPr>
        <w:t xml:space="preserve">Now that the most common situations and possible responses have been reviewed, </w:t>
      </w:r>
      <w:r w:rsidR="0038090D" w:rsidRPr="00EB0CB1">
        <w:rPr>
          <w:rFonts w:ascii="Helvetica" w:hAnsi="Helvetica" w:cs="Helvetica"/>
          <w:b/>
          <w:i/>
          <w:color w:val="365F91" w:themeColor="accent1" w:themeShade="BF"/>
        </w:rPr>
        <w:t>it is</w:t>
      </w:r>
      <w:r w:rsidRPr="00EB0CB1">
        <w:rPr>
          <w:rFonts w:ascii="Helvetica" w:hAnsi="Helvetica" w:cs="Helvetica"/>
          <w:b/>
          <w:i/>
          <w:color w:val="365F91" w:themeColor="accent1" w:themeShade="BF"/>
        </w:rPr>
        <w:t xml:space="preserve"> time to </w:t>
      </w:r>
      <w:r w:rsidR="00457142" w:rsidRPr="00EB0CB1">
        <w:rPr>
          <w:rFonts w:ascii="Helvetica" w:hAnsi="Helvetica" w:cs="Helvetica"/>
          <w:b/>
          <w:i/>
          <w:color w:val="365F91" w:themeColor="accent1" w:themeShade="BF"/>
        </w:rPr>
        <w:t>develo</w:t>
      </w:r>
      <w:r w:rsidRPr="00EB0CB1">
        <w:rPr>
          <w:rFonts w:ascii="Helvetica" w:hAnsi="Helvetica" w:cs="Helvetica"/>
          <w:b/>
          <w:i/>
          <w:color w:val="365F91" w:themeColor="accent1" w:themeShade="BF"/>
        </w:rPr>
        <w:t>p your location’s unique plan.  Complete the worksheet and be sure to i</w:t>
      </w:r>
      <w:r w:rsidR="00457142" w:rsidRPr="00EB0CB1">
        <w:rPr>
          <w:rFonts w:ascii="Helvetica" w:hAnsi="Helvetica" w:cs="Helvetica"/>
          <w:b/>
          <w:i/>
          <w:color w:val="365F91" w:themeColor="accent1" w:themeShade="BF"/>
        </w:rPr>
        <w:t xml:space="preserve">nvolve all employees in creating the plan.  </w:t>
      </w:r>
    </w:p>
    <w:p w14:paraId="0172321B" w14:textId="77777777" w:rsidR="0062274C" w:rsidRPr="00EB0CB1" w:rsidRDefault="0062274C" w:rsidP="001F1BC7">
      <w:pPr>
        <w:pStyle w:val="NoSpacing"/>
        <w:rPr>
          <w:rFonts w:ascii="Helvetica" w:hAnsi="Helvetica" w:cs="Helvetica"/>
          <w:b/>
          <w:i/>
          <w:color w:val="365F91" w:themeColor="accent1" w:themeShade="BF"/>
        </w:rPr>
      </w:pPr>
    </w:p>
    <w:p w14:paraId="14F8E16B" w14:textId="77777777" w:rsidR="00457142" w:rsidRPr="00EB0CB1" w:rsidRDefault="001F1BC7" w:rsidP="001F1BC7">
      <w:pPr>
        <w:pStyle w:val="NoSpacing"/>
        <w:rPr>
          <w:rFonts w:ascii="Helvetica" w:hAnsi="Helvetica" w:cs="Helvetica"/>
          <w:b/>
          <w:i/>
          <w:color w:val="365F91" w:themeColor="accent1" w:themeShade="BF"/>
        </w:rPr>
      </w:pPr>
      <w:r w:rsidRPr="00EB0CB1">
        <w:rPr>
          <w:rFonts w:ascii="Helvetica" w:hAnsi="Helvetica" w:cs="Helvetica"/>
          <w:b/>
          <w:i/>
          <w:color w:val="365F91" w:themeColor="accent1" w:themeShade="BF"/>
        </w:rPr>
        <w:t>Having everyone involved and informed will help NSM to continue to provide safe, quality care to our clients, even in the event of an emergency.</w:t>
      </w:r>
    </w:p>
    <w:sectPr w:rsidR="00457142" w:rsidRPr="00EB0CB1" w:rsidSect="007F461F">
      <w:footerReference w:type="default" r:id="rId8"/>
      <w:footerReference w:type="first" r:id="rId9"/>
      <w:pgSz w:w="12240" w:h="15840"/>
      <w:pgMar w:top="1440" w:right="1080" w:bottom="1440" w:left="108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D58C2" w14:textId="77777777" w:rsidR="00483F8F" w:rsidRDefault="00483F8F" w:rsidP="00F14F45">
      <w:r>
        <w:separator/>
      </w:r>
    </w:p>
  </w:endnote>
  <w:endnote w:type="continuationSeparator" w:id="0">
    <w:p w14:paraId="144AFFEF" w14:textId="77777777" w:rsidR="00483F8F" w:rsidRDefault="00483F8F" w:rsidP="00F14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92336" w14:textId="5115CA99" w:rsidR="00BB76F1" w:rsidRPr="0019545B" w:rsidRDefault="0019545B">
    <w:pPr>
      <w:pStyle w:val="Footer"/>
      <w:rPr>
        <w:rFonts w:ascii="Calibri" w:hAnsi="Calibri"/>
        <w:color w:val="365F91" w:themeColor="accent1" w:themeShade="BF"/>
        <w:sz w:val="20"/>
        <w:szCs w:val="20"/>
      </w:rPr>
    </w:pPr>
    <w:r>
      <w:rPr>
        <w:rFonts w:ascii="Calibri" w:hAnsi="Calibri"/>
        <w:sz w:val="20"/>
        <w:szCs w:val="20"/>
      </w:rPr>
      <w:tab/>
    </w:r>
    <w:r>
      <w:rPr>
        <w:rFonts w:ascii="Calibri" w:hAnsi="Calibri"/>
        <w:sz w:val="20"/>
        <w:szCs w:val="20"/>
      </w:rPr>
      <w:tab/>
    </w:r>
    <w:r w:rsidR="00FE61A2" w:rsidRPr="0019545B">
      <w:rPr>
        <w:rFonts w:ascii="Calibri" w:hAnsi="Calibri"/>
        <w:color w:val="365F91" w:themeColor="accent1" w:themeShade="BF"/>
        <w:sz w:val="20"/>
        <w:szCs w:val="20"/>
      </w:rPr>
      <w:t xml:space="preserve">Version </w:t>
    </w:r>
    <w:r w:rsidR="00C0197E">
      <w:rPr>
        <w:rFonts w:ascii="Calibri" w:hAnsi="Calibri"/>
        <w:color w:val="365F91" w:themeColor="accent1" w:themeShade="BF"/>
        <w:sz w:val="20"/>
        <w:szCs w:val="20"/>
      </w:rPr>
      <w:t>0</w:t>
    </w:r>
    <w:r w:rsidR="00831301">
      <w:rPr>
        <w:rFonts w:ascii="Calibri" w:hAnsi="Calibri"/>
        <w:color w:val="365F91" w:themeColor="accent1" w:themeShade="BF"/>
        <w:sz w:val="20"/>
        <w:szCs w:val="20"/>
      </w:rPr>
      <w:t>1.2025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FFAA" w14:textId="4C652DC7" w:rsidR="00BB76F1" w:rsidRDefault="00880473">
    <w:pPr>
      <w:pStyle w:val="Footer"/>
      <w:jc w:val="right"/>
    </w:pPr>
    <w:r>
      <w:t xml:space="preserve">             </w:t>
    </w:r>
  </w:p>
  <w:p w14:paraId="0723E2AB" w14:textId="77777777" w:rsidR="00BB76F1" w:rsidRDefault="00BB76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D9F79" w14:textId="77777777" w:rsidR="00483F8F" w:rsidRDefault="00483F8F" w:rsidP="00F14F45">
      <w:r>
        <w:separator/>
      </w:r>
    </w:p>
  </w:footnote>
  <w:footnote w:type="continuationSeparator" w:id="0">
    <w:p w14:paraId="19651095" w14:textId="77777777" w:rsidR="00483F8F" w:rsidRDefault="00483F8F" w:rsidP="00F14F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0ACF"/>
    <w:multiLevelType w:val="hybridMultilevel"/>
    <w:tmpl w:val="A74A7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D39AF"/>
    <w:multiLevelType w:val="hybridMultilevel"/>
    <w:tmpl w:val="7EF85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D634AA"/>
    <w:multiLevelType w:val="hybridMultilevel"/>
    <w:tmpl w:val="1210619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24FE6AC4"/>
    <w:multiLevelType w:val="hybridMultilevel"/>
    <w:tmpl w:val="57FE2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BC2F19"/>
    <w:multiLevelType w:val="hybridMultilevel"/>
    <w:tmpl w:val="107241EA"/>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2121E40"/>
    <w:multiLevelType w:val="hybridMultilevel"/>
    <w:tmpl w:val="80281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4F35A6"/>
    <w:multiLevelType w:val="hybridMultilevel"/>
    <w:tmpl w:val="BFDCF5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1B3554"/>
    <w:multiLevelType w:val="hybridMultilevel"/>
    <w:tmpl w:val="2668F1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DE591B"/>
    <w:multiLevelType w:val="hybridMultilevel"/>
    <w:tmpl w:val="4230A1E8"/>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EB62BE4"/>
    <w:multiLevelType w:val="hybridMultilevel"/>
    <w:tmpl w:val="17F8D004"/>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0" w15:restartNumberingAfterBreak="0">
    <w:nsid w:val="6B074A49"/>
    <w:multiLevelType w:val="hybridMultilevel"/>
    <w:tmpl w:val="226021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813A43"/>
    <w:multiLevelType w:val="hybridMultilevel"/>
    <w:tmpl w:val="C09C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DD023D"/>
    <w:multiLevelType w:val="hybridMultilevel"/>
    <w:tmpl w:val="107E0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D975C7"/>
    <w:multiLevelType w:val="hybridMultilevel"/>
    <w:tmpl w:val="47A03980"/>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895EF8"/>
    <w:multiLevelType w:val="hybridMultilevel"/>
    <w:tmpl w:val="4F6A0D8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44083344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694630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8254570">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3868314">
    <w:abstractNumId w:val="13"/>
  </w:num>
  <w:num w:numId="5" w16cid:durableId="1955138681">
    <w:abstractNumId w:val="4"/>
  </w:num>
  <w:num w:numId="6" w16cid:durableId="1409689676">
    <w:abstractNumId w:val="2"/>
  </w:num>
  <w:num w:numId="7" w16cid:durableId="1973974251">
    <w:abstractNumId w:val="3"/>
  </w:num>
  <w:num w:numId="8" w16cid:durableId="958800473">
    <w:abstractNumId w:val="12"/>
  </w:num>
  <w:num w:numId="9" w16cid:durableId="121272091">
    <w:abstractNumId w:val="6"/>
  </w:num>
  <w:num w:numId="10" w16cid:durableId="2080709011">
    <w:abstractNumId w:val="1"/>
  </w:num>
  <w:num w:numId="11" w16cid:durableId="302394836">
    <w:abstractNumId w:val="10"/>
  </w:num>
  <w:num w:numId="12" w16cid:durableId="463011987">
    <w:abstractNumId w:val="7"/>
  </w:num>
  <w:num w:numId="13" w16cid:durableId="1600479412">
    <w:abstractNumId w:val="0"/>
  </w:num>
  <w:num w:numId="14" w16cid:durableId="335885291">
    <w:abstractNumId w:val="9"/>
  </w:num>
  <w:num w:numId="15" w16cid:durableId="1613174203">
    <w:abstractNumId w:val="5"/>
  </w:num>
  <w:num w:numId="16" w16cid:durableId="17658754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027"/>
    <w:rsid w:val="00003C59"/>
    <w:rsid w:val="00005ED5"/>
    <w:rsid w:val="00021340"/>
    <w:rsid w:val="00025324"/>
    <w:rsid w:val="000321C6"/>
    <w:rsid w:val="00065378"/>
    <w:rsid w:val="000778A1"/>
    <w:rsid w:val="00082FC7"/>
    <w:rsid w:val="000A6082"/>
    <w:rsid w:val="000E7345"/>
    <w:rsid w:val="00100027"/>
    <w:rsid w:val="00111CC7"/>
    <w:rsid w:val="001143ED"/>
    <w:rsid w:val="001479BA"/>
    <w:rsid w:val="001654DF"/>
    <w:rsid w:val="0018468E"/>
    <w:rsid w:val="0019545B"/>
    <w:rsid w:val="001A1B47"/>
    <w:rsid w:val="001A5F75"/>
    <w:rsid w:val="001B6F44"/>
    <w:rsid w:val="001F08E1"/>
    <w:rsid w:val="001F1BC7"/>
    <w:rsid w:val="00203ACE"/>
    <w:rsid w:val="002064B0"/>
    <w:rsid w:val="0021480D"/>
    <w:rsid w:val="00260019"/>
    <w:rsid w:val="0026025C"/>
    <w:rsid w:val="00283593"/>
    <w:rsid w:val="0029672F"/>
    <w:rsid w:val="002A44C0"/>
    <w:rsid w:val="002B1958"/>
    <w:rsid w:val="002E31EC"/>
    <w:rsid w:val="00304155"/>
    <w:rsid w:val="00306D78"/>
    <w:rsid w:val="00330528"/>
    <w:rsid w:val="0034464F"/>
    <w:rsid w:val="003601A7"/>
    <w:rsid w:val="00370C00"/>
    <w:rsid w:val="003739E6"/>
    <w:rsid w:val="0038090D"/>
    <w:rsid w:val="00392460"/>
    <w:rsid w:val="00397EAC"/>
    <w:rsid w:val="003A44ED"/>
    <w:rsid w:val="003E53AE"/>
    <w:rsid w:val="003F0AC8"/>
    <w:rsid w:val="00413643"/>
    <w:rsid w:val="004508FB"/>
    <w:rsid w:val="00451540"/>
    <w:rsid w:val="00457142"/>
    <w:rsid w:val="00460A73"/>
    <w:rsid w:val="00466293"/>
    <w:rsid w:val="00483F8F"/>
    <w:rsid w:val="00491475"/>
    <w:rsid w:val="0049265C"/>
    <w:rsid w:val="0049565E"/>
    <w:rsid w:val="004C09C9"/>
    <w:rsid w:val="004C59D2"/>
    <w:rsid w:val="004E4EA6"/>
    <w:rsid w:val="004F0F35"/>
    <w:rsid w:val="00515073"/>
    <w:rsid w:val="00522D19"/>
    <w:rsid w:val="00541599"/>
    <w:rsid w:val="005530AB"/>
    <w:rsid w:val="00556864"/>
    <w:rsid w:val="0056724A"/>
    <w:rsid w:val="00591F8B"/>
    <w:rsid w:val="005A6575"/>
    <w:rsid w:val="005B17B4"/>
    <w:rsid w:val="005E47A0"/>
    <w:rsid w:val="005E59EB"/>
    <w:rsid w:val="005F2341"/>
    <w:rsid w:val="005F4ABB"/>
    <w:rsid w:val="00610BB8"/>
    <w:rsid w:val="006165B1"/>
    <w:rsid w:val="0062274C"/>
    <w:rsid w:val="00635D12"/>
    <w:rsid w:val="00637FA4"/>
    <w:rsid w:val="00676CB7"/>
    <w:rsid w:val="006841BF"/>
    <w:rsid w:val="00693BFB"/>
    <w:rsid w:val="00695048"/>
    <w:rsid w:val="006A1EBE"/>
    <w:rsid w:val="006B5464"/>
    <w:rsid w:val="006B7D64"/>
    <w:rsid w:val="006D554E"/>
    <w:rsid w:val="00711A7D"/>
    <w:rsid w:val="0071752A"/>
    <w:rsid w:val="0072300C"/>
    <w:rsid w:val="0073553A"/>
    <w:rsid w:val="007466F7"/>
    <w:rsid w:val="00750CC0"/>
    <w:rsid w:val="00761565"/>
    <w:rsid w:val="00764FB0"/>
    <w:rsid w:val="007817B3"/>
    <w:rsid w:val="00785238"/>
    <w:rsid w:val="00786311"/>
    <w:rsid w:val="00796524"/>
    <w:rsid w:val="007B4A87"/>
    <w:rsid w:val="007C0B6B"/>
    <w:rsid w:val="007E3863"/>
    <w:rsid w:val="007F16E1"/>
    <w:rsid w:val="007F182F"/>
    <w:rsid w:val="007F1BDC"/>
    <w:rsid w:val="007F405E"/>
    <w:rsid w:val="007F411D"/>
    <w:rsid w:val="007F461F"/>
    <w:rsid w:val="00801709"/>
    <w:rsid w:val="008030C2"/>
    <w:rsid w:val="0082199F"/>
    <w:rsid w:val="00831301"/>
    <w:rsid w:val="008358E6"/>
    <w:rsid w:val="0085476E"/>
    <w:rsid w:val="00855096"/>
    <w:rsid w:val="00860780"/>
    <w:rsid w:val="00861792"/>
    <w:rsid w:val="00870A9B"/>
    <w:rsid w:val="00880072"/>
    <w:rsid w:val="00880473"/>
    <w:rsid w:val="008B56C9"/>
    <w:rsid w:val="008D77E8"/>
    <w:rsid w:val="008F46E1"/>
    <w:rsid w:val="008F7DCC"/>
    <w:rsid w:val="00906DFE"/>
    <w:rsid w:val="00946A70"/>
    <w:rsid w:val="00956F9C"/>
    <w:rsid w:val="009673E9"/>
    <w:rsid w:val="009C1B6A"/>
    <w:rsid w:val="009C71E0"/>
    <w:rsid w:val="00A078DB"/>
    <w:rsid w:val="00A20994"/>
    <w:rsid w:val="00A20D5C"/>
    <w:rsid w:val="00A217BD"/>
    <w:rsid w:val="00A36110"/>
    <w:rsid w:val="00A47B81"/>
    <w:rsid w:val="00A52C97"/>
    <w:rsid w:val="00A5487F"/>
    <w:rsid w:val="00A6528A"/>
    <w:rsid w:val="00AC3B23"/>
    <w:rsid w:val="00AC79CD"/>
    <w:rsid w:val="00AF10B4"/>
    <w:rsid w:val="00AF1679"/>
    <w:rsid w:val="00AF352C"/>
    <w:rsid w:val="00AF3C9B"/>
    <w:rsid w:val="00AF6D8E"/>
    <w:rsid w:val="00B05DF1"/>
    <w:rsid w:val="00B57811"/>
    <w:rsid w:val="00B63002"/>
    <w:rsid w:val="00BA1CF4"/>
    <w:rsid w:val="00BA41EA"/>
    <w:rsid w:val="00BB76F1"/>
    <w:rsid w:val="00BC2B6B"/>
    <w:rsid w:val="00BD6931"/>
    <w:rsid w:val="00BF0527"/>
    <w:rsid w:val="00C0140F"/>
    <w:rsid w:val="00C0194E"/>
    <w:rsid w:val="00C0197E"/>
    <w:rsid w:val="00C16703"/>
    <w:rsid w:val="00C31FB6"/>
    <w:rsid w:val="00C36DA8"/>
    <w:rsid w:val="00C40965"/>
    <w:rsid w:val="00C51B17"/>
    <w:rsid w:val="00C54691"/>
    <w:rsid w:val="00C57991"/>
    <w:rsid w:val="00C75438"/>
    <w:rsid w:val="00C84029"/>
    <w:rsid w:val="00C925D2"/>
    <w:rsid w:val="00CD595D"/>
    <w:rsid w:val="00CE1E5A"/>
    <w:rsid w:val="00CF75EC"/>
    <w:rsid w:val="00D02A56"/>
    <w:rsid w:val="00D21B6C"/>
    <w:rsid w:val="00D27CD0"/>
    <w:rsid w:val="00D35819"/>
    <w:rsid w:val="00D46F37"/>
    <w:rsid w:val="00D91A2B"/>
    <w:rsid w:val="00D9682B"/>
    <w:rsid w:val="00DA3459"/>
    <w:rsid w:val="00DC1179"/>
    <w:rsid w:val="00DC1CC4"/>
    <w:rsid w:val="00DE15E3"/>
    <w:rsid w:val="00DE35DD"/>
    <w:rsid w:val="00DE5878"/>
    <w:rsid w:val="00E11D36"/>
    <w:rsid w:val="00E319B6"/>
    <w:rsid w:val="00E41E05"/>
    <w:rsid w:val="00E61C7D"/>
    <w:rsid w:val="00E673FD"/>
    <w:rsid w:val="00E720CA"/>
    <w:rsid w:val="00E73865"/>
    <w:rsid w:val="00E7400D"/>
    <w:rsid w:val="00E971DD"/>
    <w:rsid w:val="00EA67CF"/>
    <w:rsid w:val="00EB0CB1"/>
    <w:rsid w:val="00EC74D5"/>
    <w:rsid w:val="00EE77BD"/>
    <w:rsid w:val="00F11941"/>
    <w:rsid w:val="00F14F45"/>
    <w:rsid w:val="00F17621"/>
    <w:rsid w:val="00F21EB2"/>
    <w:rsid w:val="00F32134"/>
    <w:rsid w:val="00F40BA7"/>
    <w:rsid w:val="00F421CE"/>
    <w:rsid w:val="00F5739C"/>
    <w:rsid w:val="00F832DE"/>
    <w:rsid w:val="00F85ED1"/>
    <w:rsid w:val="00FB6648"/>
    <w:rsid w:val="00FC25E2"/>
    <w:rsid w:val="00FD2FEF"/>
    <w:rsid w:val="00FD32EF"/>
    <w:rsid w:val="00FE61A2"/>
    <w:rsid w:val="00FF3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C206C"/>
  <w15:docId w15:val="{A22F8E43-43A1-4D46-868E-B3E0E98CE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F45"/>
    <w:rPr>
      <w:rFonts w:ascii="Times New Roman" w:eastAsia="Times New Roman" w:hAnsi="Times New Roman"/>
      <w:sz w:val="24"/>
      <w:szCs w:val="24"/>
    </w:rPr>
  </w:style>
  <w:style w:type="paragraph" w:styleId="Heading1">
    <w:name w:val="heading 1"/>
    <w:basedOn w:val="Normal"/>
    <w:next w:val="Normal"/>
    <w:link w:val="Heading1Char"/>
    <w:uiPriority w:val="9"/>
    <w:qFormat/>
    <w:rsid w:val="007F461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F461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14F45"/>
    <w:pPr>
      <w:tabs>
        <w:tab w:val="center" w:pos="4320"/>
        <w:tab w:val="right" w:pos="8640"/>
      </w:tabs>
    </w:pPr>
  </w:style>
  <w:style w:type="character" w:customStyle="1" w:styleId="HeaderChar">
    <w:name w:val="Header Char"/>
    <w:link w:val="Header"/>
    <w:uiPriority w:val="99"/>
    <w:rsid w:val="00F14F45"/>
    <w:rPr>
      <w:rFonts w:ascii="Times New Roman" w:eastAsia="Times New Roman" w:hAnsi="Times New Roman" w:cs="Times New Roman"/>
      <w:sz w:val="24"/>
      <w:szCs w:val="24"/>
    </w:rPr>
  </w:style>
  <w:style w:type="character" w:styleId="PageNumber">
    <w:name w:val="page number"/>
    <w:basedOn w:val="DefaultParagraphFont"/>
    <w:rsid w:val="00F14F45"/>
  </w:style>
  <w:style w:type="paragraph" w:styleId="Footer">
    <w:name w:val="footer"/>
    <w:basedOn w:val="Normal"/>
    <w:link w:val="FooterChar"/>
    <w:uiPriority w:val="99"/>
    <w:unhideWhenUsed/>
    <w:rsid w:val="00F14F45"/>
    <w:pPr>
      <w:tabs>
        <w:tab w:val="center" w:pos="4680"/>
        <w:tab w:val="right" w:pos="9360"/>
      </w:tabs>
    </w:pPr>
  </w:style>
  <w:style w:type="character" w:customStyle="1" w:styleId="FooterChar">
    <w:name w:val="Footer Char"/>
    <w:link w:val="Footer"/>
    <w:uiPriority w:val="99"/>
    <w:rsid w:val="00F14F45"/>
    <w:rPr>
      <w:rFonts w:ascii="Times New Roman" w:eastAsia="Times New Roman" w:hAnsi="Times New Roman" w:cs="Times New Roman"/>
      <w:sz w:val="24"/>
      <w:szCs w:val="24"/>
    </w:rPr>
  </w:style>
  <w:style w:type="paragraph" w:styleId="NoSpacing">
    <w:name w:val="No Spacing"/>
    <w:uiPriority w:val="1"/>
    <w:qFormat/>
    <w:rsid w:val="0085509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111CC7"/>
    <w:rPr>
      <w:rFonts w:ascii="Tahoma" w:hAnsi="Tahoma" w:cs="Tahoma"/>
      <w:sz w:val="16"/>
      <w:szCs w:val="16"/>
    </w:rPr>
  </w:style>
  <w:style w:type="character" w:customStyle="1" w:styleId="BalloonTextChar">
    <w:name w:val="Balloon Text Char"/>
    <w:link w:val="BalloonText"/>
    <w:uiPriority w:val="99"/>
    <w:semiHidden/>
    <w:rsid w:val="00111CC7"/>
    <w:rPr>
      <w:rFonts w:ascii="Tahoma" w:eastAsia="Times New Roman" w:hAnsi="Tahoma" w:cs="Tahoma"/>
      <w:sz w:val="16"/>
      <w:szCs w:val="16"/>
    </w:rPr>
  </w:style>
  <w:style w:type="paragraph" w:styleId="ListParagraph">
    <w:name w:val="List Paragraph"/>
    <w:basedOn w:val="Normal"/>
    <w:uiPriority w:val="34"/>
    <w:qFormat/>
    <w:rsid w:val="00515073"/>
    <w:pPr>
      <w:ind w:left="720"/>
      <w:contextualSpacing/>
    </w:pPr>
  </w:style>
  <w:style w:type="character" w:customStyle="1" w:styleId="Heading1Char">
    <w:name w:val="Heading 1 Char"/>
    <w:basedOn w:val="DefaultParagraphFont"/>
    <w:link w:val="Heading1"/>
    <w:uiPriority w:val="9"/>
    <w:rsid w:val="007F461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F461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10</Pages>
  <Words>3484</Words>
  <Characters>19864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NSM</Company>
  <LinksUpToDate>false</LinksUpToDate>
  <CharactersWithSpaces>23302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kotwell</dc:creator>
  <cp:lastModifiedBy>Karen Shell</cp:lastModifiedBy>
  <cp:revision>5</cp:revision>
  <cp:lastPrinted>2009-12-17T15:43:00Z</cp:lastPrinted>
  <dcterms:created xsi:type="dcterms:W3CDTF">2025-03-04T21:31:00Z</dcterms:created>
  <dcterms:modified xsi:type="dcterms:W3CDTF">2025-04-22T16:22:00Z</dcterms:modified>
</cp:coreProperties>
</file>